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5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8606155</wp:posOffset>
                </wp:positionV>
                <wp:extent cx="5800725" cy="0"/>
                <wp:effectExtent l="0" t="0" r="28575" b="19050"/>
                <wp:wrapNone/>
                <wp:docPr id="1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0pt;margin-top:677.65pt;height:0pt;width:456.75pt;z-index:251668480;mso-width-relative:page;mso-height-relative:page;" filled="f" stroked="t" coordsize="21600,21600" o:gfxdata="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kpT/zVAAAACgEAAA8AAAAAAAAAAQAgAAAAIgAAAGRycy9kb3ducmV2Lnht&#10;bFBLAQIUABQAAAAIAIdO4kDDii7OwwEAAIADAAAOAAAAAAAAAAEAIAAAACQ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99060</wp:posOffset>
                </wp:positionV>
                <wp:extent cx="3533775" cy="792480"/>
                <wp:effectExtent l="0" t="0" r="0" b="762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33775" cy="7924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935" w:firstLineChars="97"/>
                              <w:rPr>
                                <w:rFonts w:ascii="黑体" w:eastAsia="黑体"/>
                                <w:b/>
                                <w:color w:val="0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color w:val="000000"/>
                                <w:sz w:val="96"/>
                                <w:szCs w:val="96"/>
                              </w:rPr>
                              <w:t>DB3309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1.5pt;margin-top:7.8pt;height:62.4pt;width:278.25pt;z-index:251666432;mso-width-relative:page;mso-height-relative:page;" filled="f" stroked="f" coordsize="21600,21600" o:allowincell="f" o:gfxdata="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hOeidkAAAALAQAADwAAAAAAAAABACAA&#10;AAAiAAAAZHJzL2Rvd25yZXYueG1sUEsBAhQAFAAAAAgAh07iQMRxSfgMAgAA+gMAAA4AAAAAAAAA&#10;AQAgAAAAKAEAAGRycy9lMm9Eb2MueG1sUEsFBgAAAAAGAAYAWQEAAKY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ind w:firstLine="935" w:firstLineChars="97"/>
                        <w:rPr>
                          <w:rFonts w:ascii="黑体" w:eastAsia="黑体"/>
                          <w:b/>
                          <w:color w:val="000000"/>
                          <w:sz w:val="96"/>
                          <w:szCs w:val="96"/>
                        </w:rPr>
                      </w:pPr>
                      <w:r>
                        <w:rPr>
                          <w:rFonts w:hint="eastAsia" w:eastAsia="黑体"/>
                          <w:b/>
                          <w:color w:val="000000"/>
                          <w:sz w:val="96"/>
                          <w:szCs w:val="96"/>
                        </w:rPr>
                        <w:t>DB3309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1836420</wp:posOffset>
                </wp:positionV>
                <wp:extent cx="5934075" cy="0"/>
                <wp:effectExtent l="0" t="0" r="28575" b="19050"/>
                <wp:wrapNone/>
                <wp:docPr id="5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0pt;margin-top:144.6pt;height:0pt;width:467.25pt;z-index:251667456;mso-width-relative:page;mso-height-relative:page;" filled="f" stroked="t" coordsize="21600,21600" o:gfxdata="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XmvSdYAAAAIAQAADwAAAAAAAAABACAAAAAiAAAAZHJzL2Rvd25yZXYu&#10;eG1sUEsBAhQAFAAAAAgAh07iQAYYi0XEAQAAgAMAAA4AAAAAAAAAAQAgAAAAJ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margin">
                  <wp:posOffset>-133350</wp:posOffset>
                </wp:positionH>
                <wp:positionV relativeFrom="margin">
                  <wp:posOffset>990600</wp:posOffset>
                </wp:positionV>
                <wp:extent cx="6400800" cy="495300"/>
                <wp:effectExtent l="0" t="0" r="0" b="0"/>
                <wp:wrapNone/>
                <wp:docPr id="7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pacing w:val="3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255"/>
                                <w:sz w:val="48"/>
                                <w:szCs w:val="48"/>
                              </w:rPr>
                              <w:t>浙江省舟山市地方标准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-10.5pt;margin-top:78pt;height:39pt;width:504pt;mso-position-horizontal-relative:margin;mso-position-vertical-relative:margin;z-index:251665408;mso-width-relative:page;mso-height-relative:page;" fillcolor="#FFFFFF" filled="t" stroked="f" coordsize="21600,21600" o:allowincell="f" o:gfxdata="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jpV1NkAAAALAQAADwAAAAAAAAABACAAAAAiAAAAZHJz&#10;L2Rvd25yZXYueG1sUEsBAhQAFAAAAAgAh07iQBFjIHUDAgAAGwQAAA4AAAAAAAAAAQAgAAAAKAEA&#10;AGRycy9lMm9Eb2MueG1sUEsFBgAAAAAGAAYAWQEAAJ0FAAAAAA==&#10;">
                <v:fill on="t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黑体" w:eastAsia="黑体"/>
                          <w:spacing w:val="39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eastAsia="黑体"/>
                          <w:spacing w:val="255"/>
                          <w:sz w:val="48"/>
                          <w:szCs w:val="48"/>
                        </w:rPr>
                        <w:t>浙江省舟山市地方标准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5867400" cy="363220"/>
                <wp:effectExtent l="0" t="0" r="0" b="0"/>
                <wp:wrapNone/>
                <wp:docPr id="9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67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8"/>
                            </w:pPr>
                            <w:r>
                              <w:rPr>
                                <w:rStyle w:val="56"/>
                                <w:rFonts w:hint="eastAsia"/>
                                <w:b w:val="0"/>
                                <w:bCs/>
                                <w:sz w:val="36"/>
                                <w:szCs w:val="36"/>
                              </w:rPr>
                              <w:t>舟山市市场监督管理局</w:t>
                            </w:r>
                            <w:r>
                              <w:rPr>
                                <w:rStyle w:val="56"/>
                                <w:rFonts w:hint="eastAsia"/>
                              </w:rPr>
                              <w:t xml:space="preserve"> 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28.6pt;width:462pt;mso-position-horizontal-relative:margin;mso-position-vertical-relative:margin;z-index:251664384;mso-width-relative:page;mso-height-relative:page;" fillcolor="#FFFFFF" filled="t" stroked="f" coordsize="21600,21600" o:allowincell="f" o:gfxdata="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jq66/XAAAACgEAAA8AAAAAAAAAAQAgAAAAIgAAAGRy&#10;cy9kb3ducmV2LnhtbFBLAQIUABQAAAAIAIdO4kBkm2nXBgIAABsEAAAOAAAAAAAAAAEAIAAAACYB&#10;AABkcnMvZTJvRG9jLnhtbFBLBQYAAAAABgAGAFkBAACeBQAAAAA=&#10;">
                <v:fill on="t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8"/>
                      </w:pPr>
                      <w:r>
                        <w:rPr>
                          <w:rStyle w:val="56"/>
                          <w:rFonts w:hint="eastAsia"/>
                          <w:b w:val="0"/>
                          <w:bCs/>
                          <w:sz w:val="36"/>
                          <w:szCs w:val="36"/>
                        </w:rPr>
                        <w:t>舟山市市场监督管理局</w:t>
                      </w:r>
                      <w:r>
                        <w:rPr>
                          <w:rStyle w:val="56"/>
                          <w:rFonts w:hint="eastAsia"/>
                        </w:rPr>
                        <w:t xml:space="preserve">  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6120130" cy="312420"/>
                <wp:effectExtent l="0" t="0" r="0" b="0"/>
                <wp:wrapNone/>
                <wp:docPr id="11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01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3"/>
                              <w:jc w:val="both"/>
                            </w:pPr>
                            <w:r>
                              <w:rPr>
                                <w:rFonts w:hint="eastAsia" w:ascii="黑体"/>
                                <w:b/>
                              </w:rPr>
                              <w:t xml:space="preserve">20XX-××-××发布 </w:t>
                            </w:r>
                            <w:r>
                              <w:rPr>
                                <w:rFonts w:ascii="黑体"/>
                                <w:b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黑体"/>
                                <w:b/>
                              </w:rPr>
                              <w:t>20XX-××-××实施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0pt;margin-top:674.3pt;height:24.6pt;width:481.9pt;mso-position-horizontal-relative:margin;mso-position-vertical-relative:margin;z-index:251663360;mso-width-relative:page;mso-height-relative:page;" fillcolor="#FFFFFF" filled="t" stroked="f" coordsize="21600,21600" o:allowincell="f" o:gfxdata="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0YK83YAAAACgEAAA8AAAAAAAAAAQAgAAAAIgAAAGRy&#10;cy9kb3ducmV2LnhtbFBLAQIUABQAAAAIAIdO4kCjhBntBQIAABwEAAAOAAAAAAAAAAEAIAAAACcB&#10;AABkcnMvZTJvRG9jLnhtbFBLBQYAAAAABgAGAFkBAACeBQAAAAA=&#10;">
                <v:fill on="t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3"/>
                        <w:jc w:val="both"/>
                      </w:pPr>
                      <w:r>
                        <w:rPr>
                          <w:rFonts w:hint="eastAsia" w:ascii="黑体"/>
                          <w:b/>
                        </w:rPr>
                        <w:t xml:space="preserve">20XX-××-××发布 </w:t>
                      </w:r>
                      <w:r>
                        <w:rPr>
                          <w:rFonts w:ascii="黑体"/>
                          <w:b/>
                        </w:rPr>
                        <w:t xml:space="preserve">                            </w:t>
                      </w:r>
                      <w:r>
                        <w:rPr>
                          <w:rFonts w:hint="eastAsia" w:ascii="黑体"/>
                          <w:b/>
                        </w:rPr>
                        <w:t>20XX-××-××实施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3578225</wp:posOffset>
                </wp:positionV>
                <wp:extent cx="5969000" cy="4683760"/>
                <wp:effectExtent l="0" t="0" r="0" b="3175"/>
                <wp:wrapNone/>
                <wp:docPr id="13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69000" cy="46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3"/>
                            </w:pPr>
                            <w:r>
                              <w:rPr>
                                <w:rFonts w:hint="eastAsia"/>
                              </w:rPr>
                              <w:t>冷冻切割鱿鱼加工技术规范</w:t>
                            </w:r>
                          </w:p>
                          <w:p>
                            <w:pPr>
                              <w:spacing w:before="156" w:beforeLines="50" w:after="156" w:afterLines="50" w:line="560" w:lineRule="exact"/>
                              <w:jc w:val="center"/>
                              <w:rPr>
                                <w:rFonts w:ascii="Times New Roman" w:hAnsi="Times New Roman" w:eastAsia="仿宋_GB2312"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Code of practice for frozen cut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quid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在提交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反馈意见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，请将您知道的相关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专利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连同支持性文件一并附上。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宋体" w:hAnsi="宋体"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（征求意见稿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  <w:spacing w:val="2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pStyle w:val="87"/>
                            </w:pPr>
                            <w:r>
                              <w:rPr>
                                <w:rFonts w:hint="eastAsia"/>
                              </w:rPr>
                              <w:t>（本稿完成日期：20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.03.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pStyle w:val="117"/>
                              <w:rPr>
                                <w:rFonts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pStyle w:val="77"/>
                            </w:pPr>
                          </w:p>
                          <w:p>
                            <w:pPr>
                              <w:pStyle w:val="87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1.75pt;height:368.8pt;width:470pt;mso-position-horizontal-relative:margin;mso-position-vertical-relative:margin;z-index:251659264;mso-width-relative:page;mso-height-relative:page;" fillcolor="#FFFFFF" filled="t" stroked="f" coordsize="21600,21600" o:allowincell="f" o:gfxdata="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vI531wAAAAkBAAAPAAAAAAAAAAEAIAAAACIAAABkcnMv&#10;ZG93bnJldi54bWxQSwECFAAUAAAACACHTuJA4xY4XQQCAAAdBAAADgAAAAAAAAABACAAAAAmAQAA&#10;ZHJzL2Uyb0RvYy54bWxQSwUGAAAAAAYABgBZAQAAnAUAAAAA&#10;">
                <v:fill on="t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3"/>
                      </w:pPr>
                      <w:r>
                        <w:rPr>
                          <w:rFonts w:hint="eastAsia"/>
                        </w:rPr>
                        <w:t>冷冻切割鱿鱼加工技术规范</w:t>
                      </w:r>
                    </w:p>
                    <w:p>
                      <w:pPr>
                        <w:spacing w:before="156" w:beforeLines="50" w:after="156" w:afterLines="50" w:line="560" w:lineRule="exact"/>
                        <w:jc w:val="center"/>
                        <w:rPr>
                          <w:rFonts w:ascii="Times New Roman" w:hAnsi="Times New Roman" w:eastAsia="仿宋_GB2312"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Code of practice for frozen cut </w:t>
                      </w:r>
                      <w:r>
                        <w:rPr>
                          <w:rFonts w:hint="eastAsia" w:ascii="Times New Roman" w:hAnsi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quid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rFonts w:ascii="仿宋_GB2312" w:eastAsia="仿宋_GB2312"/>
                          <w:b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在提交</w:t>
                      </w:r>
                      <w:r>
                        <w:rPr>
                          <w:sz w:val="28"/>
                          <w:szCs w:val="28"/>
                        </w:rPr>
                        <w:t>反馈意见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时</w:t>
                      </w:r>
                      <w:r>
                        <w:rPr>
                          <w:sz w:val="28"/>
                          <w:szCs w:val="28"/>
                        </w:rPr>
                        <w:t>，请将您知道的相关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专利</w:t>
                      </w:r>
                      <w:r>
                        <w:rPr>
                          <w:sz w:val="28"/>
                          <w:szCs w:val="28"/>
                        </w:rPr>
                        <w:t>连同支持性文件一并附上。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560" w:lineRule="exact"/>
                        <w:jc w:val="center"/>
                        <w:rPr>
                          <w:rFonts w:ascii="宋体" w:hAnsi="宋体"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（征求意见稿</w:t>
                      </w:r>
                      <w:r>
                        <w:rPr>
                          <w:rFonts w:hint="eastAsia" w:ascii="宋体" w:hAnsi="宋体"/>
                          <w:bCs/>
                          <w:spacing w:val="20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pStyle w:val="87"/>
                      </w:pPr>
                      <w:r>
                        <w:rPr>
                          <w:rFonts w:hint="eastAsia"/>
                        </w:rPr>
                        <w:t>（本稿完成日期：20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.03.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pStyle w:val="117"/>
                        <w:rPr>
                          <w:rFonts w:ascii="黑体" w:eastAsia="黑体"/>
                          <w:b/>
                        </w:rPr>
                      </w:pPr>
                    </w:p>
                    <w:p>
                      <w:pPr>
                        <w:pStyle w:val="77"/>
                      </w:pPr>
                    </w:p>
                    <w:p>
                      <w:pPr>
                        <w:pStyle w:val="8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posOffset>1386840</wp:posOffset>
                </wp:positionV>
                <wp:extent cx="6120130" cy="495300"/>
                <wp:effectExtent l="0" t="0" r="0" b="0"/>
                <wp:wrapNone/>
                <wp:docPr id="15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01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2"/>
                              <w:wordWrap w:val="0"/>
                              <w:ind w:right="700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Cs w:val="28"/>
                              </w:rPr>
                              <w:t>DB3309/T XXXX-20XX</w:t>
                            </w:r>
                          </w:p>
                          <w:p>
                            <w:pPr>
                              <w:pStyle w:val="81"/>
                              <w:wordWrap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5.25pt;margin-top:109.2pt;height:39pt;width:481.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SsK5DYAAAACgEAAA8AAAAAAAAAAQAgAAAAIgAAAGRy&#10;cy9kb3ducmV2LnhtbFBLAQIUABQAAAAIAIdO4kAoP+ZKBQIAABwEAAAOAAAAAAAAAAEAIAAAACcB&#10;AABkcnMvZTJvRG9jLnhtbFBLBQYAAAAABgAGAFkBAACeBQAAAAA=&#10;">
                <v:fill on="t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2"/>
                        <w:wordWrap w:val="0"/>
                        <w:ind w:right="700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Cs w:val="28"/>
                        </w:rPr>
                        <w:t>DB3309/T XXXX-20XX</w:t>
                      </w:r>
                    </w:p>
                    <w:p>
                      <w:pPr>
                        <w:pStyle w:val="81"/>
                        <w:wordWrap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17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4"/>
                            </w:pPr>
                            <w:r>
                              <w:rPr>
                                <w:rFonts w:hint="eastAsia"/>
                              </w:rPr>
                              <w:t>中人民共和国国家标准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61312;mso-width-relative:page;mso-height-relative:page;" fillcolor="#FFFFFF" filled="t" stroked="f" coordsize="21600,21600" o:allowincell="f" o:gfxdata="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BDFZtcAAAAIAQAADwAAAAAAAAABACAAAAAiAAAAZHJz&#10;L2Rvd25yZXYueG1sUEsBAhQAFAAAAAgAh07iQD1cU3EFAgAAHAQAAA4AAAAAAAAAAQAgAAAAJgEA&#10;AGRycy9lMm9Eb2MueG1sUEsFBgAAAAAGAAYAWQEAAJ0FAAAAAA==&#10;">
                <v:fill on="t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4"/>
                      </w:pPr>
                      <w:r>
                        <w:rPr>
                          <w:rFonts w:hint="eastAsia"/>
                        </w:rPr>
                        <w:t>中人民共和国国家标准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19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黑体"/>
                                <w:color w:val="000000"/>
                                <w:szCs w:val="21"/>
                              </w:rPr>
                              <w:t>ICS</w:t>
                            </w:r>
                            <w:r>
                              <w:rPr>
                                <w:rFonts w:hint="eastAsia" w:ascii="黑体" w:eastAsia="黑体"/>
                                <w:bCs/>
                                <w:color w:val="000000"/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hint="eastAsia" w:ascii="黑体" w:eastAsia="黑体"/>
                                <w:color w:val="000000"/>
                                <w:szCs w:val="21"/>
                              </w:rPr>
                              <w:t>.120.10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Cs/>
                                <w:color w:val="000000"/>
                                <w:szCs w:val="21"/>
                              </w:rPr>
                              <w:t>A 00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60288;mso-width-relative:page;mso-height-relative:page;" fillcolor="#FFFFFF" filled="t" stroked="f" coordsize="21600,21600" o:allowincell="f" o:gfxdata="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Fqf3rTAAAABQEAAA8AAAAAAAAAAQAgAAAAIgAAAGRycy9k&#10;b3ducmV2LnhtbFBLAQIUABQAAAAIAIdO4kDeHz7fBwIAABwEAAAOAAAAAAAAAAEAIAAAACIBAABk&#10;cnMvZTJvRG9jLnhtbFBLBQYAAAAABgAGAFkBAACbBQAAAAA=&#10;">
                <v:fill on="t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黑体" w:eastAsia="黑体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eastAsia="黑体"/>
                          <w:color w:val="000000"/>
                          <w:szCs w:val="21"/>
                        </w:rPr>
                        <w:t>ICS</w:t>
                      </w:r>
                      <w:r>
                        <w:rPr>
                          <w:rFonts w:hint="eastAsia" w:ascii="黑体" w:eastAsia="黑体"/>
                          <w:bCs/>
                          <w:color w:val="000000"/>
                          <w:szCs w:val="21"/>
                        </w:rPr>
                        <w:t>03</w:t>
                      </w:r>
                      <w:r>
                        <w:rPr>
                          <w:rFonts w:hint="eastAsia" w:ascii="黑体" w:eastAsia="黑体"/>
                          <w:color w:val="000000"/>
                          <w:szCs w:val="21"/>
                        </w:rPr>
                        <w:t>.120.10</w:t>
                      </w:r>
                    </w:p>
                    <w:p>
                      <w:pPr>
                        <w:rPr>
                          <w:rFonts w:ascii="黑体" w:eastAsia="黑体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Cs/>
                          <w:color w:val="000000"/>
                          <w:szCs w:val="21"/>
                        </w:rPr>
                        <w:t>A 00</w:t>
                      </w:r>
                    </w:p>
                    <w:p>
                      <w:pPr>
                        <w:rPr>
                          <w:rFonts w:ascii="黑体" w:eastAsia="黑体"/>
                          <w:b/>
                          <w:color w:val="000000"/>
                          <w:szCs w:val="21"/>
                        </w:rPr>
                      </w:pPr>
                    </w:p>
                    <w:p/>
                  </w:txbxContent>
                </v:textbox>
                <w10:anchorlock/>
              </v:shape>
            </w:pict>
          </mc:Fallback>
        </mc:AlternateContent>
      </w:r>
    </w:p>
    <w:p>
      <w:pPr>
        <w:snapToGrid w:val="0"/>
        <w:spacing w:before="480" w:after="48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前 </w:t>
      </w:r>
      <w:r>
        <w:rPr>
          <w:rFonts w:ascii="黑体" w:eastAsia="黑体"/>
          <w:sz w:val="32"/>
        </w:rPr>
        <w:t xml:space="preserve"> </w:t>
      </w:r>
      <w:r>
        <w:rPr>
          <w:rFonts w:hint="eastAsia" w:ascii="黑体" w:eastAsia="黑体"/>
          <w:sz w:val="32"/>
        </w:rPr>
        <w:t>言</w:t>
      </w:r>
    </w:p>
    <w:p>
      <w:pPr>
        <w:spacing w:before="52" w:after="52"/>
        <w:rPr>
          <w:rFonts w:ascii="黑体" w:eastAsia="黑体"/>
        </w:rPr>
      </w:pPr>
    </w:p>
    <w:p>
      <w:pPr>
        <w:pStyle w:val="53"/>
        <w:widowControl w:val="0"/>
        <w:ind w:firstLine="420"/>
      </w:pPr>
      <w:r>
        <w:rPr>
          <w:rFonts w:hint="eastAsia"/>
        </w:rPr>
        <w:t>本文件依照</w:t>
      </w:r>
      <w:r>
        <w:t>GB/T 1.1-2020</w:t>
      </w:r>
      <w:r>
        <w:rPr>
          <w:rFonts w:hint="eastAsia" w:hAnsi="宋体"/>
          <w:szCs w:val="21"/>
        </w:rPr>
        <w:t>《标准化工作导则 第1部分 标准化文件的结构和起草规则》的规定起草</w:t>
      </w:r>
      <w:r>
        <w:rPr>
          <w:rFonts w:hint="eastAsia"/>
        </w:rPr>
        <w:t>。</w:t>
      </w:r>
    </w:p>
    <w:p>
      <w:pPr>
        <w:pStyle w:val="53"/>
        <w:widowControl w:val="0"/>
        <w:ind w:firstLine="420"/>
      </w:pPr>
      <w:r>
        <w:rPr>
          <w:rFonts w:hint="eastAsia"/>
        </w:rPr>
        <w:t>请注意本文件的某些内容可能涉及专利。本文件的发布机构不承担识别这些专利的责任。</w:t>
      </w:r>
    </w:p>
    <w:p>
      <w:pPr>
        <w:pStyle w:val="53"/>
        <w:ind w:firstLine="420"/>
      </w:pPr>
      <w:r>
        <w:t>本</w:t>
      </w:r>
      <w:r>
        <w:rPr>
          <w:rFonts w:hint="eastAsia"/>
        </w:rPr>
        <w:t>文件</w:t>
      </w:r>
      <w:r>
        <w:t>由</w:t>
      </w:r>
      <w:r>
        <w:rPr>
          <w:rFonts w:hint="eastAsia"/>
        </w:rPr>
        <w:t>舟山市经济和信息化局提出。</w:t>
      </w:r>
    </w:p>
    <w:p>
      <w:pPr>
        <w:pStyle w:val="53"/>
        <w:widowControl w:val="0"/>
        <w:ind w:firstLine="420"/>
      </w:pPr>
      <w:r>
        <w:rPr>
          <w:rFonts w:hint="eastAsia"/>
        </w:rPr>
        <w:t>本文件由舟山市市场监督管理局归口。</w:t>
      </w:r>
    </w:p>
    <w:p>
      <w:pPr>
        <w:pStyle w:val="53"/>
        <w:widowControl w:val="0"/>
        <w:ind w:firstLine="420"/>
        <w:rPr>
          <w:rFonts w:hAnsi="宋体"/>
        </w:rPr>
      </w:pPr>
      <w:r>
        <w:rPr>
          <w:rFonts w:hint="eastAsia"/>
        </w:rPr>
        <w:t>本文件起草单位：浙江大学舟山海洋研究中心、浙江大洋水产有限公司、舟山市水产流通与加工协会。</w:t>
      </w:r>
    </w:p>
    <w:p>
      <w:pPr>
        <w:pStyle w:val="53"/>
        <w:widowControl w:val="0"/>
        <w:ind w:firstLine="420"/>
        <w:rPr>
          <w:rFonts w:hint="default" w:hAnsi="宋体" w:eastAsia="宋体"/>
          <w:lang w:val="en-US" w:eastAsia="zh-CN"/>
        </w:rPr>
      </w:pPr>
      <w:r>
        <w:rPr>
          <w:rFonts w:hint="eastAsia" w:hAnsi="宋体"/>
        </w:rPr>
        <w:t>本文件主要起草人：</w:t>
      </w:r>
      <w:r>
        <w:rPr>
          <w:rFonts w:hint="eastAsia" w:hAnsi="宋体"/>
          <w:lang w:val="en-US" w:eastAsia="zh-CN"/>
        </w:rPr>
        <w:t>蔡勇、姜凯友、张宇、林王林、刘硕、杨志坚、张国斌、缪琦瑛</w:t>
      </w:r>
    </w:p>
    <w:p>
      <w:pPr>
        <w:pStyle w:val="63"/>
        <w:widowControl w:val="0"/>
        <w:spacing w:beforeLines="0" w:afterLines="0"/>
        <w:outlineLvl w:val="9"/>
        <w:rPr>
          <w:rFonts w:ascii="宋体" w:eastAsia="宋体"/>
          <w:kern w:val="2"/>
          <w:szCs w:val="24"/>
        </w:rPr>
      </w:pPr>
    </w:p>
    <w:p>
      <w:pPr>
        <w:spacing w:before="52" w:after="52"/>
        <w:rPr>
          <w:rFonts w:ascii="宋体"/>
        </w:rPr>
      </w:pPr>
    </w:p>
    <w:p>
      <w:pPr>
        <w:pStyle w:val="63"/>
        <w:widowControl w:val="0"/>
        <w:spacing w:before="120" w:after="120"/>
        <w:outlineLvl w:val="9"/>
        <w:rPr>
          <w:rFonts w:ascii="宋体" w:eastAsia="宋体"/>
          <w:kern w:val="2"/>
        </w:rPr>
      </w:pPr>
    </w:p>
    <w:p>
      <w:pPr>
        <w:spacing w:before="52" w:after="52"/>
        <w:rPr>
          <w:rFonts w:ascii="宋体"/>
        </w:rPr>
      </w:pPr>
    </w:p>
    <w:p>
      <w:pPr>
        <w:spacing w:before="52" w:after="52"/>
        <w:rPr>
          <w:rFonts w:ascii="宋体"/>
        </w:rPr>
      </w:pPr>
    </w:p>
    <w:p>
      <w:pPr>
        <w:spacing w:before="52" w:after="52"/>
        <w:rPr>
          <w:rFonts w:ascii="宋体"/>
        </w:rPr>
      </w:pPr>
    </w:p>
    <w:p>
      <w:pPr>
        <w:spacing w:before="52" w:after="52"/>
        <w:rPr>
          <w:rFonts w:ascii="宋体"/>
        </w:rPr>
      </w:pPr>
    </w:p>
    <w:p>
      <w:pPr>
        <w:spacing w:before="52" w:after="52"/>
        <w:rPr>
          <w:rFonts w:ascii="宋体"/>
        </w:rPr>
      </w:pPr>
    </w:p>
    <w:p>
      <w:pPr>
        <w:spacing w:before="52" w:after="52"/>
        <w:rPr>
          <w:rFonts w:ascii="宋体"/>
        </w:rPr>
      </w:pPr>
    </w:p>
    <w:p>
      <w:pPr>
        <w:spacing w:before="52" w:after="52"/>
        <w:rPr>
          <w:rFonts w:ascii="宋体"/>
        </w:rPr>
      </w:pPr>
    </w:p>
    <w:p>
      <w:pPr>
        <w:spacing w:before="52" w:after="52"/>
        <w:rPr>
          <w:rFonts w:ascii="宋体"/>
        </w:rPr>
      </w:pPr>
    </w:p>
    <w:p>
      <w:pPr>
        <w:spacing w:before="52" w:after="52"/>
        <w:jc w:val="left"/>
        <w:rPr>
          <w:rFonts w:ascii="宋体"/>
          <w:b/>
        </w:rPr>
        <w:sectPr>
          <w:footerReference r:id="rId7" w:type="default"/>
          <w:footerReference r:id="rId8" w:type="even"/>
          <w:pgSz w:w="11909" w:h="16834"/>
          <w:pgMar w:top="1418" w:right="1134" w:bottom="1134" w:left="1418" w:header="1418" w:footer="851" w:gutter="0"/>
          <w:pgNumType w:start="1"/>
          <w:cols w:space="720" w:num="1"/>
        </w:sectPr>
      </w:pP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bookmarkStart w:id="0" w:name="StandardName"/>
      <w:bookmarkEnd w:id="0"/>
      <w:r>
        <w:rPr>
          <w:rFonts w:hint="eastAsia" w:ascii="黑体" w:hAnsi="黑体" w:eastAsia="黑体"/>
          <w:sz w:val="32"/>
          <w:szCs w:val="32"/>
        </w:rPr>
        <w:t>冷冻切割鱿鱼加工技术规范</w:t>
      </w:r>
    </w:p>
    <w:p>
      <w:pPr>
        <w:snapToGrid w:val="0"/>
        <w:spacing w:before="156" w:beforeLines="50" w:after="156" w:afterLines="50"/>
        <w:rPr>
          <w:rFonts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1 范围</w:t>
      </w:r>
    </w:p>
    <w:p>
      <w:pPr>
        <w:pStyle w:val="53"/>
        <w:ind w:firstLine="420"/>
        <w:rPr>
          <w:highlight w:val="yellow"/>
        </w:rPr>
      </w:pPr>
      <w:r>
        <w:rPr>
          <w:rFonts w:hint="eastAsia"/>
        </w:rPr>
        <w:t>本文件规定了冷冻切割鱿鱼的术语和定义、基本条件、加工技术要求、</w:t>
      </w:r>
      <w:r>
        <w:rPr>
          <w:rFonts w:hint="eastAsia" w:ascii="Times New Roman"/>
          <w:lang w:val="zh-CN"/>
        </w:rPr>
        <w:t>冷链</w:t>
      </w:r>
      <w:r>
        <w:rPr>
          <w:rFonts w:ascii="Times New Roman"/>
          <w:lang w:val="zh-CN"/>
        </w:rPr>
        <w:t>运输</w:t>
      </w:r>
      <w:r>
        <w:rPr>
          <w:rFonts w:hint="eastAsia" w:ascii="Times New Roman"/>
          <w:lang w:val="zh-CN"/>
        </w:rPr>
        <w:t>、</w:t>
      </w:r>
      <w:r>
        <w:t>记录</w:t>
      </w:r>
      <w:r>
        <w:rPr>
          <w:rFonts w:hint="eastAsia"/>
        </w:rPr>
        <w:t>。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本文件适用于鲜、冻</w:t>
      </w:r>
      <w:r>
        <w:rPr>
          <w:rFonts w:hint="eastAsia" w:ascii="Times New Roman"/>
        </w:rPr>
        <w:t>柔鱼（</w:t>
      </w:r>
      <w:r>
        <w:rPr>
          <w:rFonts w:hint="eastAsia" w:ascii="Times New Roman"/>
          <w:i/>
        </w:rPr>
        <w:t>Ommastrephes</w:t>
      </w:r>
      <w:r>
        <w:rPr>
          <w:rFonts w:ascii="Times New Roman"/>
          <w:i/>
        </w:rPr>
        <w:t xml:space="preserve"> Orbigny</w:t>
      </w:r>
      <w:r>
        <w:rPr>
          <w:rFonts w:hint="eastAsia" w:ascii="Times New Roman"/>
        </w:rPr>
        <w:t>）、太平洋褶柔鱼（</w:t>
      </w:r>
      <w:r>
        <w:rPr>
          <w:rFonts w:hint="eastAsia" w:ascii="Times New Roman"/>
          <w:i/>
        </w:rPr>
        <w:t>Todarodes pacificus</w:t>
      </w:r>
      <w:r>
        <w:rPr>
          <w:rFonts w:hint="eastAsia" w:ascii="Times New Roman"/>
        </w:rPr>
        <w:t>）、阿根廷滑柔鱼（</w:t>
      </w:r>
      <w:r>
        <w:rPr>
          <w:rFonts w:hint="eastAsia" w:ascii="Times New Roman"/>
          <w:i/>
        </w:rPr>
        <w:t>Illex argentinus</w:t>
      </w:r>
      <w:r>
        <w:rPr>
          <w:rFonts w:hint="eastAsia" w:ascii="Times New Roman"/>
        </w:rPr>
        <w:t>）、茎柔鱼（</w:t>
      </w:r>
      <w:r>
        <w:rPr>
          <w:rFonts w:hint="eastAsia" w:ascii="Times New Roman"/>
          <w:i/>
        </w:rPr>
        <w:t>Dosidicus gigas</w:t>
      </w:r>
      <w:r>
        <w:rPr>
          <w:rFonts w:hint="eastAsia" w:ascii="Times New Roman"/>
        </w:rPr>
        <w:t>）、鸢乌贼（</w:t>
      </w:r>
      <w:r>
        <w:rPr>
          <w:rFonts w:hint="eastAsia" w:ascii="Times New Roman"/>
          <w:i/>
        </w:rPr>
        <w:t>Sthenoteuthis oualaniensis</w:t>
      </w:r>
      <w:r>
        <w:rPr>
          <w:rFonts w:hint="eastAsia" w:ascii="Times New Roman"/>
        </w:rPr>
        <w:t>）为原料</w:t>
      </w:r>
      <w:r>
        <w:rPr>
          <w:rFonts w:hint="eastAsia"/>
        </w:rPr>
        <w:t>，经冷冻、切割等工艺制成的冻鱿鱼片（块、条、粒、花、圈）的加工生产，不包括鱿鱼足和鱿鱼鳍切割。其他品种的乌贼科、蛸科为原料的加工可参照执行。</w:t>
      </w:r>
    </w:p>
    <w:p>
      <w:pPr>
        <w:tabs>
          <w:tab w:val="left" w:pos="360"/>
        </w:tabs>
        <w:spacing w:before="156" w:beforeLines="50" w:after="156" w:afterLines="50"/>
        <w:rPr>
          <w:rFonts w:ascii="黑体" w:eastAsia="黑体"/>
          <w:bCs/>
        </w:rPr>
      </w:pPr>
      <w:r>
        <w:rPr>
          <w:rFonts w:hint="eastAsia" w:ascii="黑体" w:eastAsia="黑体"/>
          <w:bCs/>
          <w:szCs w:val="21"/>
        </w:rPr>
        <w:t>2</w:t>
      </w:r>
      <w:r>
        <w:rPr>
          <w:rFonts w:ascii="黑体" w:eastAsia="黑体"/>
          <w:bCs/>
          <w:szCs w:val="21"/>
        </w:rPr>
        <w:t xml:space="preserve"> </w:t>
      </w:r>
      <w:r>
        <w:rPr>
          <w:rFonts w:hint="eastAsia" w:ascii="黑体" w:eastAsia="黑体"/>
          <w:bCs/>
          <w:szCs w:val="21"/>
        </w:rPr>
        <w:t>规</w:t>
      </w:r>
      <w:r>
        <w:rPr>
          <w:rFonts w:hint="eastAsia" w:ascii="黑体" w:eastAsia="黑体"/>
          <w:bCs/>
        </w:rPr>
        <w:t>范性引用文件</w:t>
      </w:r>
    </w:p>
    <w:p>
      <w:pPr>
        <w:pStyle w:val="53"/>
        <w:ind w:firstLine="420"/>
      </w:pPr>
      <w:r>
        <w:rPr>
          <w:rFonts w:hint="eastAsia"/>
          <w:szCs w:val="21"/>
        </w:rPr>
        <w:t>下列文件中的内容通过文中的</w:t>
      </w:r>
      <w:r>
        <w:rPr>
          <w:rFonts w:hint="eastAsia"/>
          <w:color w:val="000000"/>
          <w:szCs w:val="21"/>
        </w:rPr>
        <w:t>规范性引用</w:t>
      </w:r>
      <w:r>
        <w:rPr>
          <w:rFonts w:hint="eastAsia"/>
          <w:szCs w:val="21"/>
        </w:rPr>
        <w:t>而构成本文件必不可少的条款。其中，注日期的引用文件，仅注日期对应的版本适用于本文件；不注日期的引用文件，其最新版本（包括所有的修改单)适用于本文件。</w:t>
      </w:r>
    </w:p>
    <w:p>
      <w:pPr>
        <w:pStyle w:val="53"/>
        <w:ind w:firstLine="420"/>
        <w:rPr>
          <w:rFonts w:hAnsi="宋体"/>
        </w:rPr>
      </w:pPr>
      <w:r>
        <w:rPr>
          <w:rFonts w:hint="eastAsia" w:hAnsi="宋体"/>
        </w:rPr>
        <w:t>GB/T 191</w:t>
      </w:r>
      <w:r>
        <w:rPr>
          <w:rFonts w:hAnsi="宋体"/>
        </w:rPr>
        <w:t xml:space="preserve"> </w:t>
      </w:r>
      <w:r>
        <w:rPr>
          <w:rFonts w:hint="eastAsia" w:hAnsi="宋体"/>
        </w:rPr>
        <w:t>包装</w:t>
      </w:r>
      <w:r>
        <w:rPr>
          <w:rFonts w:hAnsi="宋体"/>
        </w:rPr>
        <w:t>储运图示标</w:t>
      </w:r>
      <w:r>
        <w:rPr>
          <w:rFonts w:hint="eastAsia" w:hAnsi="宋体"/>
        </w:rPr>
        <w:t>志</w:t>
      </w:r>
    </w:p>
    <w:p>
      <w:pPr>
        <w:pStyle w:val="53"/>
        <w:tabs>
          <w:tab w:val="left" w:pos="2552"/>
        </w:tabs>
        <w:spacing w:line="30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GB 2760 食品安全国家标准 食品添加剂使用标准</w:t>
      </w:r>
    </w:p>
    <w:p>
      <w:pPr>
        <w:pStyle w:val="53"/>
        <w:ind w:firstLine="420"/>
      </w:pPr>
      <w:r>
        <w:rPr>
          <w:rFonts w:hint="eastAsia"/>
        </w:rPr>
        <w:t>GB/</w:t>
      </w:r>
      <w:r>
        <w:t>T 27304</w:t>
      </w:r>
      <w:r>
        <w:rPr>
          <w:rFonts w:hint="eastAsia"/>
        </w:rPr>
        <w:t xml:space="preserve"> 食品安全管理体系 水产品加工企业要求</w:t>
      </w:r>
    </w:p>
    <w:p>
      <w:pPr>
        <w:pStyle w:val="102"/>
        <w:widowControl/>
        <w:jc w:val="left"/>
        <w:rPr>
          <w:rFonts w:ascii="宋体" w:hAnsi="宋体"/>
          <w:lang w:val="zh-CN"/>
        </w:rPr>
      </w:pPr>
      <w:r>
        <w:rPr>
          <w:rFonts w:ascii="宋体" w:hAnsi="宋体"/>
          <w:lang w:val="zh-CN"/>
        </w:rPr>
        <w:t>GB 5749 生活饮用水卫生标准</w:t>
      </w:r>
    </w:p>
    <w:p>
      <w:pPr>
        <w:pStyle w:val="102"/>
        <w:widowControl/>
        <w:jc w:val="left"/>
        <w:rPr>
          <w:rFonts w:ascii="宋体" w:hAnsi="宋体"/>
          <w:b/>
          <w:bCs/>
          <w:lang w:val="zh-CN"/>
        </w:rPr>
      </w:pPr>
      <w:r>
        <w:rPr>
          <w:rFonts w:ascii="宋体" w:hAnsi="宋体"/>
        </w:rPr>
        <w:t xml:space="preserve">GB/T 30891 </w:t>
      </w:r>
      <w:r>
        <w:rPr>
          <w:rFonts w:hint="eastAsia" w:ascii="宋体" w:hAnsi="宋体"/>
        </w:rPr>
        <w:t>水产品抽样规范</w:t>
      </w:r>
    </w:p>
    <w:p>
      <w:pPr>
        <w:pStyle w:val="102"/>
        <w:widowControl/>
        <w:jc w:val="left"/>
        <w:rPr>
          <w:rFonts w:ascii="宋体" w:hAnsi="宋体"/>
        </w:rPr>
      </w:pPr>
      <w:r>
        <w:rPr>
          <w:rFonts w:hint="eastAsia" w:ascii="宋体" w:hAnsi="宋体"/>
        </w:rPr>
        <w:t>G</w:t>
      </w:r>
      <w:r>
        <w:rPr>
          <w:rFonts w:ascii="宋体" w:hAnsi="宋体"/>
        </w:rPr>
        <w:t xml:space="preserve">B/T 36193 </w:t>
      </w:r>
      <w:r>
        <w:rPr>
          <w:rFonts w:hint="eastAsia" w:ascii="宋体" w:hAnsi="宋体"/>
        </w:rPr>
        <w:t>水产品加工术语</w:t>
      </w:r>
    </w:p>
    <w:p>
      <w:pPr>
        <w:ind w:firstLine="420" w:firstLineChars="200"/>
        <w:rPr>
          <w:rFonts w:ascii="宋体" w:hAnsi="宋体" w:cs="黑体"/>
          <w:kern w:val="0"/>
          <w:szCs w:val="21"/>
        </w:rPr>
      </w:pPr>
      <w:r>
        <w:rPr>
          <w:rFonts w:hint="eastAsia" w:ascii="宋体" w:hAnsi="宋体" w:cs="黑体"/>
          <w:kern w:val="0"/>
          <w:szCs w:val="21"/>
        </w:rPr>
        <w:t>JJF 1070 定量包装商品净含量计量检验规则</w:t>
      </w:r>
    </w:p>
    <w:p>
      <w:pPr>
        <w:pStyle w:val="53"/>
        <w:ind w:firstLine="420"/>
        <w:rPr>
          <w:rFonts w:hAnsi="宋体"/>
        </w:rPr>
      </w:pPr>
      <w:r>
        <w:rPr>
          <w:rFonts w:hint="eastAsia" w:hAnsi="宋体"/>
          <w:szCs w:val="22"/>
          <w:lang w:val="zh-CN"/>
        </w:rPr>
        <w:t>SC/T 3005</w:t>
      </w:r>
      <w:r>
        <w:rPr>
          <w:rFonts w:hint="eastAsia" w:hAnsi="宋体"/>
          <w:szCs w:val="22"/>
        </w:rPr>
        <w:t xml:space="preserve"> </w:t>
      </w:r>
      <w:r>
        <w:rPr>
          <w:rFonts w:hint="eastAsia" w:hAnsi="宋体"/>
        </w:rPr>
        <w:t>水产品冻结操作技术规程</w:t>
      </w:r>
    </w:p>
    <w:p>
      <w:pPr>
        <w:pStyle w:val="53"/>
        <w:ind w:firstLine="420"/>
        <w:rPr>
          <w:rFonts w:hAnsi="宋体"/>
        </w:rPr>
      </w:pPr>
      <w:r>
        <w:rPr>
          <w:rFonts w:hint="eastAsia" w:hAnsi="宋体"/>
        </w:rPr>
        <w:t>S</w:t>
      </w:r>
      <w:r>
        <w:rPr>
          <w:rFonts w:hAnsi="宋体"/>
        </w:rPr>
        <w:t xml:space="preserve">C/T 3035 </w:t>
      </w:r>
      <w:r>
        <w:rPr>
          <w:rFonts w:hint="eastAsia" w:hAnsi="宋体"/>
        </w:rPr>
        <w:t>水产品包装、标识通则</w:t>
      </w:r>
    </w:p>
    <w:p>
      <w:pPr>
        <w:pStyle w:val="53"/>
        <w:ind w:firstLine="420"/>
        <w:rPr>
          <w:rFonts w:hAnsi="宋体"/>
        </w:rPr>
      </w:pPr>
      <w:r>
        <w:rPr>
          <w:rFonts w:hint="eastAsia" w:hAnsi="宋体"/>
        </w:rPr>
        <w:t>S</w:t>
      </w:r>
      <w:r>
        <w:rPr>
          <w:rFonts w:hAnsi="宋体"/>
        </w:rPr>
        <w:t xml:space="preserve">C/T 3054 </w:t>
      </w:r>
      <w:r>
        <w:rPr>
          <w:rFonts w:hint="eastAsia" w:hAnsi="宋体"/>
        </w:rPr>
        <w:t>冷冻水产品冰衣限量</w:t>
      </w:r>
    </w:p>
    <w:p>
      <w:pPr>
        <w:widowControl/>
        <w:ind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Arial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SC/T 3122 鱿鱼</w:t>
      </w:r>
      <w:r>
        <w:rPr>
          <w:rFonts w:hint="eastAsia" w:ascii="宋体" w:hAnsi="宋体" w:cs="Arial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等级规格</w:t>
      </w:r>
    </w:p>
    <w:p>
      <w:pPr>
        <w:pStyle w:val="63"/>
        <w:tabs>
          <w:tab w:val="left" w:pos="360"/>
        </w:tabs>
        <w:spacing w:before="156" w:after="156"/>
        <w:rPr>
          <w:rFonts w:hAnsi="宋体"/>
        </w:rPr>
      </w:pPr>
      <w:r>
        <w:rPr>
          <w:rFonts w:hint="eastAsia" w:hAnsi="宋体"/>
        </w:rPr>
        <w:t>3</w:t>
      </w:r>
      <w:r>
        <w:rPr>
          <w:rFonts w:hAnsi="宋体"/>
        </w:rPr>
        <w:t xml:space="preserve"> </w:t>
      </w:r>
      <w:r>
        <w:rPr>
          <w:rFonts w:hint="eastAsia" w:hAnsi="宋体"/>
        </w:rPr>
        <w:t>术语和定义</w:t>
      </w:r>
    </w:p>
    <w:p>
      <w:pPr>
        <w:pStyle w:val="53"/>
        <w:ind w:firstLine="420"/>
        <w:rPr>
          <w:rFonts w:hAnsi="宋体"/>
        </w:rPr>
      </w:pPr>
      <w:r>
        <w:rPr>
          <w:rFonts w:hint="eastAsia" w:hAnsi="宋体"/>
        </w:rPr>
        <w:t>G</w:t>
      </w:r>
      <w:r>
        <w:rPr>
          <w:rFonts w:hAnsi="宋体"/>
        </w:rPr>
        <w:t>B/T 36193</w:t>
      </w:r>
      <w:r>
        <w:rPr>
          <w:rFonts w:hint="eastAsia" w:hAnsi="宋体"/>
        </w:rPr>
        <w:t>界定的以及下列术语和定义适用于本文件。</w:t>
      </w:r>
    </w:p>
    <w:p>
      <w:pPr>
        <w:pStyle w:val="53"/>
        <w:spacing w:before="156" w:beforeLines="50" w:after="156" w:afterLines="50"/>
        <w:ind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3.1 </w:t>
      </w:r>
      <w:r>
        <w:rPr>
          <w:rFonts w:hint="eastAsia" w:ascii="黑体" w:hAnsi="黑体" w:eastAsia="黑体"/>
        </w:rPr>
        <w:t xml:space="preserve">原片 </w:t>
      </w:r>
    </w:p>
    <w:p>
      <w:pPr>
        <w:pStyle w:val="53"/>
        <w:spacing w:before="156" w:beforeLines="50" w:after="156" w:afterLines="50"/>
        <w:ind w:firstLine="0" w:firstLineChars="0"/>
        <w:rPr>
          <w:rFonts w:ascii="宋体" w:hAnsi="宋体" w:eastAsia="宋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 xml:space="preserve">   </w:t>
      </w:r>
      <w:r>
        <w:rPr>
          <w:rFonts w:hint="eastAsia" w:ascii="宋体" w:hAnsi="宋体" w:eastAsia="宋体"/>
        </w:rPr>
        <w:t>经</w:t>
      </w:r>
      <w:r>
        <w:rPr>
          <w:rFonts w:hint="eastAsia" w:hAnsi="宋体"/>
        </w:rPr>
        <w:t>剖割</w:t>
      </w:r>
      <w:r>
        <w:rPr>
          <w:rFonts w:hint="eastAsia" w:ascii="宋体" w:hAnsi="宋体" w:eastAsia="宋体"/>
        </w:rPr>
        <w:t>，并去头、内脏、皮、软骨和尾鳍的鱿鱼片。</w:t>
      </w:r>
    </w:p>
    <w:p>
      <w:pPr>
        <w:tabs>
          <w:tab w:val="left" w:pos="420"/>
        </w:tabs>
        <w:spacing w:before="156" w:beforeLines="50" w:after="156" w:afterLines="50"/>
        <w:rPr>
          <w:rFonts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4 基本条件</w:t>
      </w:r>
    </w:p>
    <w:p>
      <w:pPr>
        <w:pStyle w:val="53"/>
        <w:spacing w:before="156" w:beforeLines="50" w:after="156" w:afterLines="50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 xml:space="preserve">.1 </w:t>
      </w:r>
      <w:r>
        <w:rPr>
          <w:rFonts w:hint="eastAsia" w:ascii="黑体" w:hAnsi="黑体" w:eastAsia="黑体"/>
        </w:rPr>
        <w:t>生产条件</w:t>
      </w:r>
    </w:p>
    <w:p>
      <w:pPr>
        <w:pStyle w:val="53"/>
        <w:spacing w:before="156" w:beforeLines="50" w:after="156" w:afterLines="50"/>
        <w:ind w:firstLine="420"/>
      </w:pPr>
      <w:r>
        <w:rPr>
          <w:rFonts w:hint="eastAsia"/>
        </w:rPr>
        <w:t>加工企业的厂区、车间和设施设备、人员健康和卫生及关键过程控制等应符合G</w:t>
      </w:r>
      <w:r>
        <w:t>B/T</w:t>
      </w:r>
      <w:r>
        <w:rPr>
          <w:rFonts w:hint="eastAsia"/>
          <w:bCs/>
          <w:szCs w:val="28"/>
        </w:rPr>
        <w:t xml:space="preserve"> </w:t>
      </w:r>
      <w:r>
        <w:rPr>
          <w:bCs/>
          <w:szCs w:val="28"/>
        </w:rPr>
        <w:t>27304</w:t>
      </w:r>
      <w:r>
        <w:rPr>
          <w:rFonts w:hint="eastAsia"/>
        </w:rPr>
        <w:t>的规定。</w:t>
      </w:r>
    </w:p>
    <w:p>
      <w:pPr>
        <w:pStyle w:val="53"/>
        <w:spacing w:before="156" w:beforeLines="50" w:after="156" w:afterLines="50"/>
        <w:ind w:firstLine="0" w:firstLineChars="0"/>
        <w:rPr>
          <w:rFonts w:ascii="黑体" w:hAnsi="黑体" w:eastAsia="黑体" w:cs="宋体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 xml:space="preserve">.2 </w:t>
      </w:r>
      <w:r>
        <w:rPr>
          <w:rFonts w:hint="eastAsia" w:ascii="黑体" w:hAnsi="黑体" w:eastAsia="黑体" w:cs="宋体"/>
        </w:rPr>
        <w:t>原辅料要求</w:t>
      </w:r>
    </w:p>
    <w:p>
      <w:pPr>
        <w:pStyle w:val="53"/>
        <w:spacing w:before="156" w:beforeLines="50" w:after="156" w:afterLines="50"/>
        <w:ind w:firstLine="0" w:firstLineChars="0"/>
        <w:rPr>
          <w:rFonts w:ascii="黑体" w:hAnsi="黑体" w:eastAsia="黑体" w:cs="Times New Roman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.2</w:t>
      </w:r>
      <w:r>
        <w:rPr>
          <w:rFonts w:hint="eastAsia" w:ascii="黑体" w:hAnsi="黑体" w:eastAsia="黑体"/>
        </w:rPr>
        <w:t>.1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原料</w:t>
      </w:r>
      <w:r>
        <w:rPr>
          <w:rFonts w:hint="eastAsia" w:hAnsi="宋体" w:cs="宋体"/>
        </w:rPr>
        <w:t>收购应来自经官方备案的合格供应方，</w:t>
      </w:r>
      <w:r>
        <w:rPr>
          <w:rFonts w:hint="eastAsia"/>
        </w:rPr>
        <w:t>并索取相关供货证明</w:t>
      </w:r>
      <w:r>
        <w:rPr>
          <w:rFonts w:hint="eastAsia" w:hAnsi="宋体" w:cs="宋体"/>
        </w:rPr>
        <w:t>。</w:t>
      </w:r>
      <w:r>
        <w:rPr>
          <w:rFonts w:hint="eastAsia"/>
        </w:rPr>
        <w:t>每批原料按照GB/T 30891的规定抽样，由经过培训的</w:t>
      </w:r>
      <w:r>
        <w:rPr>
          <w:rFonts w:hint="eastAsia" w:hAnsi="宋体" w:cs="宋体"/>
        </w:rPr>
        <w:t>验收人员查验原料的来源、新鲜度、感官、规格、重量等，要求新鲜、气味和色泽正常、无污染，且品质符合</w:t>
      </w:r>
      <w:r>
        <w:rPr>
          <w:rFonts w:hAnsi="宋体" w:cs="宋体"/>
          <w:color w:val="auto"/>
          <w:szCs w:val="21"/>
          <w:shd w:val="clear" w:color="auto" w:fill="auto"/>
        </w:rPr>
        <w:t>SC/T 3122</w:t>
      </w:r>
      <w:r>
        <w:rPr>
          <w:rFonts w:hint="eastAsia" w:hAnsi="宋体" w:cs="宋体"/>
        </w:rPr>
        <w:t>的规定。</w:t>
      </w:r>
    </w:p>
    <w:p>
      <w:pPr>
        <w:pStyle w:val="53"/>
        <w:spacing w:before="156" w:beforeLines="50" w:after="156" w:afterLines="50"/>
        <w:ind w:firstLine="0" w:firstLineChars="0"/>
        <w:rPr>
          <w:szCs w:val="21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2 </w:t>
      </w:r>
      <w:r>
        <w:rPr>
          <w:rFonts w:hint="eastAsia"/>
          <w:szCs w:val="21"/>
        </w:rPr>
        <w:t>加工用水为生活饮用水，应符合GB 5749的规定。</w:t>
      </w:r>
    </w:p>
    <w:p>
      <w:pPr>
        <w:pStyle w:val="53"/>
        <w:spacing w:before="156" w:beforeLines="50" w:after="156" w:afterLines="50"/>
        <w:ind w:firstLine="0" w:firstLineChars="0"/>
        <w:rPr>
          <w:rFonts w:hint="eastAsia" w:hAnsi="宋体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.2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3 </w:t>
      </w:r>
      <w:r>
        <w:rPr>
          <w:rFonts w:hint="eastAsia" w:hAnsi="宋体"/>
        </w:rPr>
        <w:t>其它辅料应符合相应的食品安全标准及相关规定。</w:t>
      </w:r>
    </w:p>
    <w:p>
      <w:pPr>
        <w:pStyle w:val="53"/>
        <w:spacing w:before="156" w:beforeLines="50" w:after="156" w:afterLines="50"/>
        <w:ind w:firstLine="0" w:firstLineChars="0"/>
        <w:rPr>
          <w:rFonts w:hint="eastAsia" w:hAnsi="宋体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.2</w:t>
      </w:r>
      <w:r>
        <w:rPr>
          <w:rFonts w:hint="eastAsia" w:ascii="黑体" w:hAnsi="黑体" w:eastAsia="黑体"/>
        </w:rPr>
        <w:t>.</w:t>
      </w:r>
      <w:r>
        <w:rPr>
          <w:rFonts w:hint="eastAsia" w:ascii="黑体" w:hAnsi="黑体" w:eastAsia="黑体"/>
          <w:lang w:val="en-US" w:eastAsia="zh-CN"/>
        </w:rPr>
        <w:t>4</w:t>
      </w:r>
      <w:r>
        <w:rPr>
          <w:rFonts w:ascii="黑体" w:hAnsi="黑体" w:eastAsia="黑体"/>
        </w:rPr>
        <w:t xml:space="preserve"> </w:t>
      </w:r>
      <w:r>
        <w:rPr>
          <w:rFonts w:hint="eastAsia"/>
        </w:rPr>
        <w:t>食品</w:t>
      </w:r>
      <w:r>
        <w:t>添加剂品种及用量</w:t>
      </w:r>
      <w:r>
        <w:rPr>
          <w:rFonts w:hint="eastAsia"/>
        </w:rPr>
        <w:t>应符合GB 2760的规定。</w:t>
      </w:r>
    </w:p>
    <w:p>
      <w:pPr>
        <w:pStyle w:val="31"/>
        <w:shd w:val="clear" w:color="auto" w:fill="FFFFFF"/>
        <w:spacing w:before="156" w:beforeLines="50" w:after="156" w:afterLines="50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5 加工技术要求</w:t>
      </w:r>
    </w:p>
    <w:p>
      <w:pPr>
        <w:widowControl/>
        <w:shd w:val="clear" w:color="auto" w:fill="FFFFFF"/>
        <w:spacing w:before="156" w:beforeLines="50" w:after="156" w:afterLines="50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5.1 </w:t>
      </w:r>
      <w:r>
        <w:rPr>
          <w:rFonts w:hint="eastAsia" w:ascii="黑体" w:hAnsi="黑体" w:eastAsia="黑体" w:cs="黑体"/>
          <w:kern w:val="0"/>
          <w:szCs w:val="21"/>
        </w:rPr>
        <w:t>工艺流程</w:t>
      </w:r>
    </w:p>
    <w:p>
      <w:pPr>
        <w:widowControl/>
        <w:shd w:val="clear" w:color="auto" w:fill="FFFFFF"/>
        <w:snapToGrid w:val="0"/>
        <w:spacing w:before="156" w:beforeLines="50" w:after="156" w:afterLines="50"/>
        <w:ind w:firstLine="420" w:firstLineChars="200"/>
        <w:jc w:val="left"/>
        <w:rPr>
          <w:rFonts w:ascii="宋体" w:hAnsi="宋体" w:cs="黑体"/>
          <w:kern w:val="0"/>
          <w:szCs w:val="21"/>
        </w:rPr>
      </w:pPr>
      <w:r>
        <w:rPr>
          <w:rFonts w:hint="eastAsia" w:ascii="宋体" w:hAnsi="宋体" w:cs="黑体"/>
          <w:kern w:val="0"/>
          <w:szCs w:val="21"/>
        </w:rPr>
        <w:t>冷冻切割鱿鱼加工工艺流程参见附录</w:t>
      </w:r>
      <w:r>
        <w:rPr>
          <w:rFonts w:ascii="宋体" w:hAnsi="宋体" w:cs="黑体"/>
          <w:kern w:val="0"/>
          <w:szCs w:val="21"/>
        </w:rPr>
        <w:t>A。</w:t>
      </w:r>
    </w:p>
    <w:p>
      <w:pPr>
        <w:widowControl/>
        <w:shd w:val="clear" w:color="auto" w:fill="FFFFFF"/>
        <w:spacing w:before="156" w:beforeLines="50" w:after="156" w:afterLines="50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黑体"/>
          <w:szCs w:val="21"/>
        </w:rPr>
        <w:t>5.</w:t>
      </w:r>
      <w:r>
        <w:rPr>
          <w:rFonts w:ascii="黑体" w:hAnsi="黑体" w:eastAsia="黑体" w:cs="黑体"/>
          <w:szCs w:val="21"/>
        </w:rPr>
        <w:t>2</w:t>
      </w:r>
      <w:r>
        <w:rPr>
          <w:rFonts w:hint="eastAsia" w:ascii="黑体" w:hAnsi="黑体" w:eastAsia="黑体" w:cs="黑体"/>
          <w:szCs w:val="21"/>
        </w:rPr>
        <w:t xml:space="preserve"> 解冻</w:t>
      </w:r>
    </w:p>
    <w:p>
      <w:pPr>
        <w:widowControl/>
        <w:shd w:val="clear" w:color="auto" w:fill="FFFFFF"/>
        <w:snapToGrid w:val="0"/>
        <w:jc w:val="left"/>
        <w:rPr>
          <w:rFonts w:ascii="宋体" w:hAnsi="宋体" w:cs="宋体"/>
        </w:rPr>
      </w:pPr>
      <w:r>
        <w:rPr>
          <w:rFonts w:hint="eastAsia" w:ascii="宋体" w:hAnsi="宋体" w:cs="黑体"/>
          <w:kern w:val="0"/>
          <w:szCs w:val="21"/>
        </w:rPr>
        <w:t>5.</w:t>
      </w:r>
      <w:r>
        <w:rPr>
          <w:rFonts w:ascii="宋体" w:hAnsi="宋体" w:cs="黑体"/>
          <w:kern w:val="0"/>
          <w:szCs w:val="21"/>
        </w:rPr>
        <w:t>2</w:t>
      </w:r>
      <w:r>
        <w:rPr>
          <w:rFonts w:hint="eastAsia" w:ascii="宋体" w:hAnsi="宋体" w:cs="黑体"/>
          <w:kern w:val="0"/>
          <w:szCs w:val="21"/>
        </w:rPr>
        <w:t>.1 冻鱿鱼原</w:t>
      </w:r>
      <w:r>
        <w:rPr>
          <w:rFonts w:hint="eastAsia" w:ascii="宋体" w:hAnsi="宋体" w:cs="宋体"/>
        </w:rPr>
        <w:t>料采用浇淋水或流动水解冻，解冻时间控制在2小时以内。</w:t>
      </w:r>
    </w:p>
    <w:p>
      <w:pPr>
        <w:pStyle w:val="62"/>
        <w:tabs>
          <w:tab w:val="left" w:pos="426"/>
        </w:tabs>
        <w:rPr>
          <w:rFonts w:ascii="宋体" w:hAnsi="宋体" w:eastAsia="宋体" w:cs="宋体"/>
        </w:rPr>
      </w:pPr>
      <w:r>
        <w:rPr>
          <w:rFonts w:hint="eastAsia" w:ascii="宋体" w:hAnsi="宋体" w:eastAsia="宋体"/>
          <w:szCs w:val="21"/>
        </w:rPr>
        <w:t>5.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.2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对用于切割其他形状的原料,</w:t>
      </w:r>
      <w:r>
        <w:rPr>
          <w:rFonts w:hint="eastAsia" w:ascii="宋体" w:hAnsi="宋体" w:eastAsia="宋体" w:cs="宋体"/>
        </w:rPr>
        <w:t>在半解冻状态下，按质量要求对鱿鱼进行分选，将符合质量要求的鱿鱼直接送到前处理工序。</w:t>
      </w:r>
    </w:p>
    <w:p>
      <w:pPr>
        <w:pStyle w:val="53"/>
        <w:ind w:firstLine="0" w:firstLineChars="0"/>
      </w:pPr>
      <w:r>
        <w:rPr>
          <w:rFonts w:hint="eastAsia" w:hAnsi="宋体"/>
          <w:szCs w:val="21"/>
        </w:rPr>
        <w:t>5.</w:t>
      </w:r>
      <w:r>
        <w:rPr>
          <w:rFonts w:hAnsi="宋体"/>
          <w:szCs w:val="21"/>
        </w:rPr>
        <w:t>2</w:t>
      </w:r>
      <w:r>
        <w:rPr>
          <w:rFonts w:hint="eastAsia" w:hAnsi="宋体"/>
          <w:szCs w:val="21"/>
        </w:rPr>
        <w:t>.3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>对</w:t>
      </w:r>
      <w:r>
        <w:rPr>
          <w:rFonts w:hint="eastAsia" w:hAnsi="宋体" w:cs="黑体"/>
          <w:szCs w:val="21"/>
        </w:rPr>
        <w:t>用于切割鱿鱼圈的原料，</w:t>
      </w:r>
      <w:r>
        <w:rPr>
          <w:rFonts w:hint="eastAsia" w:hAnsi="宋体" w:cs="宋体"/>
        </w:rPr>
        <w:t>在全解冻状态下,按质量要求对鱿鱼进行分选，将符合质量要求的鱿鱼直接送到前处理工序。</w:t>
      </w:r>
    </w:p>
    <w:p>
      <w:pPr>
        <w:pStyle w:val="31"/>
        <w:shd w:val="clear" w:color="auto" w:fill="FFFFFF"/>
        <w:spacing w:before="156" w:beforeLines="50" w:after="156" w:afterLines="5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5.</w:t>
      </w:r>
      <w:r>
        <w:rPr>
          <w:rFonts w:ascii="黑体" w:hAnsi="黑体" w:eastAsia="黑体"/>
          <w:sz w:val="21"/>
          <w:szCs w:val="21"/>
        </w:rPr>
        <w:t>3</w:t>
      </w:r>
      <w:r>
        <w:rPr>
          <w:rFonts w:hint="eastAsia" w:ascii="黑体" w:hAnsi="黑体" w:eastAsia="黑体"/>
          <w:sz w:val="21"/>
          <w:szCs w:val="21"/>
        </w:rPr>
        <w:t xml:space="preserve"> 前处理</w:t>
      </w:r>
    </w:p>
    <w:p>
      <w:pPr>
        <w:pStyle w:val="62"/>
        <w:tabs>
          <w:tab w:val="left" w:pos="426"/>
        </w:tabs>
        <w:rPr>
          <w:rFonts w:ascii="宋体" w:hAnsi="宋体" w:eastAsia="宋体" w:cs="宋体"/>
        </w:rPr>
      </w:pPr>
      <w:r>
        <w:rPr>
          <w:rFonts w:hint="eastAsia" w:ascii="宋体" w:hAnsi="宋体" w:eastAsia="宋体"/>
          <w:szCs w:val="21"/>
        </w:rPr>
        <w:t>5.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.1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对用于切割其他形状的原料，先</w:t>
      </w:r>
      <w:r>
        <w:rPr>
          <w:rFonts w:hint="eastAsia" w:ascii="宋体" w:hAnsi="宋体" w:eastAsia="宋体" w:cs="宋体"/>
        </w:rPr>
        <w:t>去掉尾鳍，然后用刀把鱿鱼背部正中剖开，把鱿鱼头连同内脏、软骨整串取下，将鱿鱼头、尾鳍和内脏放入专用容器。</w:t>
      </w:r>
    </w:p>
    <w:p>
      <w:pPr>
        <w:pStyle w:val="62"/>
        <w:tabs>
          <w:tab w:val="left" w:pos="426"/>
        </w:tabs>
        <w:rPr>
          <w:rFonts w:ascii="宋体" w:hAnsi="宋体" w:eastAsia="宋体" w:cs="宋体"/>
        </w:rPr>
      </w:pPr>
      <w:r>
        <w:rPr>
          <w:rFonts w:hint="eastAsia" w:ascii="宋体" w:hAnsi="宋体" w:eastAsia="宋体"/>
          <w:szCs w:val="21"/>
        </w:rPr>
        <w:t>5.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 xml:space="preserve">2 </w:t>
      </w:r>
      <w:r>
        <w:rPr>
          <w:rFonts w:hint="eastAsia" w:ascii="宋体" w:hAnsi="宋体" w:eastAsia="宋体"/>
          <w:szCs w:val="21"/>
        </w:rPr>
        <w:t>对</w:t>
      </w:r>
      <w:r>
        <w:rPr>
          <w:rFonts w:hint="eastAsia" w:ascii="宋体" w:hAnsi="宋体" w:eastAsia="宋体" w:cs="黑体"/>
          <w:szCs w:val="21"/>
        </w:rPr>
        <w:t>用于切割鱿鱼圈的原料，先</w:t>
      </w:r>
      <w:r>
        <w:rPr>
          <w:rFonts w:hint="eastAsia" w:ascii="宋体" w:hAnsi="宋体" w:eastAsia="宋体" w:cs="宋体"/>
        </w:rPr>
        <w:t>去掉尾鳍，再把鱿鱼头连同内脏、软骨整串取下，将鱿鱼头、尾鳍和内脏放入专用容器。</w:t>
      </w:r>
    </w:p>
    <w:p>
      <w:pPr>
        <w:pStyle w:val="62"/>
        <w:tabs>
          <w:tab w:val="left" w:pos="426"/>
        </w:tabs>
        <w:rPr>
          <w:rFonts w:ascii="宋体" w:hAnsi="宋体" w:eastAsia="宋体" w:cs="宋体"/>
        </w:rPr>
      </w:pPr>
      <w:r>
        <w:rPr>
          <w:rFonts w:hint="eastAsia" w:ascii="宋体" w:hAnsi="宋体" w:eastAsia="宋体"/>
          <w:szCs w:val="21"/>
        </w:rPr>
        <w:t>5.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 xml:space="preserve"> 根据工艺要求</w:t>
      </w:r>
      <w:r>
        <w:rPr>
          <w:rFonts w:hint="eastAsia" w:ascii="宋体" w:hAnsi="宋体" w:eastAsia="宋体" w:cs="宋体"/>
        </w:rPr>
        <w:t>制成去皮或不去皮鱿鱼原片（胴）分别放入专用容器。</w:t>
      </w:r>
    </w:p>
    <w:p>
      <w:pPr>
        <w:pStyle w:val="62"/>
        <w:spacing w:before="156" w:beforeLines="50" w:after="156" w:afterLines="50"/>
        <w:rPr>
          <w:rFonts w:hAnsi="宋体"/>
          <w:spacing w:val="10"/>
        </w:rPr>
      </w:pPr>
      <w:r>
        <w:rPr>
          <w:rFonts w:hint="eastAsia" w:hAnsi="宋体"/>
          <w:spacing w:val="10"/>
        </w:rPr>
        <w:t>5.</w:t>
      </w:r>
      <w:r>
        <w:rPr>
          <w:rFonts w:hAnsi="宋体"/>
          <w:spacing w:val="10"/>
        </w:rPr>
        <w:t>4</w:t>
      </w:r>
      <w:r>
        <w:rPr>
          <w:rFonts w:hint="eastAsia" w:hAnsi="宋体"/>
          <w:spacing w:val="10"/>
        </w:rPr>
        <w:t xml:space="preserve"> 清洗、修边、分规格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</w:t>
      </w:r>
      <w:r>
        <w:t>4</w:t>
      </w:r>
      <w:r>
        <w:rPr>
          <w:rFonts w:hint="eastAsia"/>
        </w:rPr>
        <w:t>.1</w:t>
      </w:r>
      <w:r>
        <w:t xml:space="preserve"> </w:t>
      </w:r>
      <w:r>
        <w:rPr>
          <w:rFonts w:hint="eastAsia"/>
        </w:rPr>
        <w:t>将鱿鱼原片（胴）送入清洁区，用流动水逐片（个）清洗，去净污物。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</w:t>
      </w:r>
      <w:r>
        <w:t>4</w:t>
      </w:r>
      <w:r>
        <w:rPr>
          <w:rFonts w:hint="eastAsia"/>
        </w:rPr>
        <w:t>.2</w:t>
      </w:r>
      <w:r>
        <w:t xml:space="preserve"> </w:t>
      </w:r>
      <w:r>
        <w:rPr>
          <w:rFonts w:hint="eastAsia"/>
        </w:rPr>
        <w:t>用刀对鱿鱼原片的边缘进行适当修正。</w:t>
      </w:r>
    </w:p>
    <w:p>
      <w:pPr>
        <w:pStyle w:val="143"/>
        <w:numPr>
          <w:ilvl w:val="2"/>
          <w:numId w:val="0"/>
        </w:numPr>
        <w:rPr>
          <w:rFonts w:hAnsi="宋体" w:cs="宋体"/>
          <w:szCs w:val="20"/>
        </w:rPr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4</w:t>
      </w:r>
      <w:r>
        <w:t xml:space="preserve">.3 </w:t>
      </w:r>
      <w:r>
        <w:rPr>
          <w:rFonts w:hint="eastAsia" w:hAnsi="宋体" w:cs="宋体"/>
          <w:szCs w:val="20"/>
        </w:rPr>
        <w:t>按鱿鱼原片（胴）重量进行规格划分。不同品种鱿鱼原片（胴）规格参见附录</w:t>
      </w:r>
      <w:r>
        <w:rPr>
          <w:rFonts w:hAnsi="宋体" w:cs="宋体"/>
          <w:szCs w:val="20"/>
        </w:rPr>
        <w:t>B</w:t>
      </w:r>
      <w:r>
        <w:rPr>
          <w:rFonts w:hint="eastAsia" w:hAnsi="宋体" w:cs="宋体"/>
          <w:szCs w:val="20"/>
        </w:rPr>
        <w:t>。</w:t>
      </w:r>
    </w:p>
    <w:p>
      <w:pPr>
        <w:pStyle w:val="143"/>
        <w:numPr>
          <w:ilvl w:val="2"/>
          <w:numId w:val="0"/>
        </w:numPr>
      </w:pPr>
      <w:r>
        <w:rPr>
          <w:rFonts w:hAnsi="宋体" w:cs="宋体"/>
          <w:szCs w:val="20"/>
        </w:rPr>
        <w:t xml:space="preserve">5.4.4 </w:t>
      </w:r>
      <w:r>
        <w:rPr>
          <w:rFonts w:hint="eastAsia" w:hAnsi="宋体" w:cs="宋体"/>
          <w:szCs w:val="20"/>
        </w:rPr>
        <w:t>将鱿鱼原片（胴）及时分别放置</w:t>
      </w:r>
      <w:r>
        <w:rPr>
          <w:rFonts w:hint="eastAsia" w:hAnsi="宋体" w:cs="宋体"/>
        </w:rPr>
        <w:t>于</w:t>
      </w:r>
      <w:r>
        <w:rPr>
          <w:rFonts w:hint="eastAsia"/>
        </w:rPr>
        <w:t>5℃以下冰水中。</w:t>
      </w:r>
    </w:p>
    <w:p>
      <w:pPr>
        <w:pStyle w:val="62"/>
        <w:spacing w:before="156" w:beforeLines="50" w:after="156" w:afterLines="50"/>
        <w:rPr>
          <w:rFonts w:hAnsi="宋体"/>
          <w:spacing w:val="10"/>
        </w:rPr>
      </w:pPr>
      <w:r>
        <w:rPr>
          <w:rFonts w:hint="eastAsia" w:hAnsi="宋体"/>
          <w:spacing w:val="10"/>
        </w:rPr>
        <w:t>5.5</w:t>
      </w:r>
      <w:r>
        <w:rPr>
          <w:rFonts w:hAnsi="宋体"/>
          <w:spacing w:val="10"/>
        </w:rPr>
        <w:t xml:space="preserve"> </w:t>
      </w:r>
      <w:r>
        <w:rPr>
          <w:rFonts w:hint="eastAsia" w:hAnsi="宋体"/>
          <w:spacing w:val="10"/>
        </w:rPr>
        <w:t>调制、沥水</w:t>
      </w:r>
    </w:p>
    <w:p>
      <w:pPr>
        <w:rPr>
          <w:rFonts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5.5.1</w:t>
      </w:r>
      <w:r>
        <w:rPr>
          <w:rFonts w:ascii="宋体" w:hAnsi="宋体" w:cs="宋体"/>
          <w:kern w:val="0"/>
          <w:szCs w:val="20"/>
        </w:rPr>
        <w:t xml:space="preserve"> </w:t>
      </w:r>
      <w:r>
        <w:rPr>
          <w:rFonts w:hint="eastAsia" w:ascii="宋体" w:hAnsi="宋体" w:cs="宋体"/>
          <w:kern w:val="0"/>
          <w:szCs w:val="20"/>
        </w:rPr>
        <w:t>将需要调制的鱿鱼</w:t>
      </w:r>
      <w:r>
        <w:rPr>
          <w:rFonts w:hint="eastAsia"/>
        </w:rPr>
        <w:t>原</w:t>
      </w:r>
      <w:r>
        <w:rPr>
          <w:rFonts w:hint="eastAsia" w:ascii="宋体" w:hAnsi="宋体" w:cs="宋体"/>
          <w:kern w:val="0"/>
          <w:szCs w:val="20"/>
        </w:rPr>
        <w:t>片（</w:t>
      </w:r>
      <w:r>
        <w:rPr>
          <w:rFonts w:hint="eastAsia"/>
        </w:rPr>
        <w:t>圈）</w:t>
      </w:r>
      <w:r>
        <w:rPr>
          <w:rFonts w:hint="eastAsia" w:ascii="宋体" w:hAnsi="宋体" w:cs="宋体"/>
          <w:kern w:val="0"/>
          <w:szCs w:val="20"/>
        </w:rPr>
        <w:t>按比例放入5℃以下的调制液中，调制液中所加入的食品添加剂品种和用量</w:t>
      </w:r>
      <w:r>
        <w:rPr>
          <w:rFonts w:hint="eastAsia" w:ascii="宋体" w:hAnsi="宋体"/>
        </w:rPr>
        <w:t>应符合GB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2760,辅料应符合相应的食品安全标准及相关规定;</w:t>
      </w:r>
      <w:r>
        <w:rPr>
          <w:rFonts w:hint="eastAsia" w:ascii="宋体" w:hAnsi="宋体" w:cs="宋体"/>
          <w:kern w:val="0"/>
          <w:szCs w:val="20"/>
        </w:rPr>
        <w:t>调制时间不宜超过12小时。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5.5.</w:t>
      </w:r>
      <w:r>
        <w:t xml:space="preserve">2 </w:t>
      </w:r>
      <w:r>
        <w:rPr>
          <w:rFonts w:hint="eastAsia" w:hAnsi="宋体" w:cs="宋体"/>
          <w:szCs w:val="20"/>
        </w:rPr>
        <w:t>将鱿鱼</w:t>
      </w:r>
      <w:r>
        <w:rPr>
          <w:rFonts w:hint="eastAsia"/>
        </w:rPr>
        <w:t>原</w:t>
      </w:r>
      <w:r>
        <w:rPr>
          <w:rFonts w:hint="eastAsia" w:hAnsi="宋体" w:cs="宋体"/>
        </w:rPr>
        <w:t>片</w:t>
      </w:r>
      <w:r>
        <w:rPr>
          <w:rFonts w:hint="eastAsia" w:hAnsi="宋体" w:cs="宋体"/>
          <w:szCs w:val="20"/>
        </w:rPr>
        <w:t>（</w:t>
      </w:r>
      <w:r>
        <w:rPr>
          <w:rFonts w:hint="eastAsia"/>
        </w:rPr>
        <w:t>圈）</w:t>
      </w:r>
      <w:r>
        <w:rPr>
          <w:rFonts w:hint="eastAsia" w:hAnsi="宋体" w:cs="宋体"/>
          <w:szCs w:val="20"/>
        </w:rPr>
        <w:t>放入多孔的塑料框内沥水并随时翻动，以不见连续滴水为宜。</w:t>
      </w:r>
    </w:p>
    <w:p>
      <w:pPr>
        <w:pStyle w:val="62"/>
        <w:spacing w:before="156" w:beforeLines="50" w:after="156" w:afterLines="50"/>
        <w:rPr>
          <w:rFonts w:hAnsi="宋体"/>
          <w:spacing w:val="10"/>
        </w:rPr>
      </w:pPr>
      <w:r>
        <w:rPr>
          <w:rFonts w:hint="eastAsia" w:hAnsi="宋体"/>
          <w:spacing w:val="10"/>
        </w:rPr>
        <w:t>5.6</w:t>
      </w:r>
      <w:r>
        <w:rPr>
          <w:rFonts w:hAnsi="宋体"/>
          <w:spacing w:val="10"/>
        </w:rPr>
        <w:t xml:space="preserve"> </w:t>
      </w:r>
      <w:r>
        <w:rPr>
          <w:rFonts w:hint="eastAsia" w:ascii="宋体" w:hAnsi="宋体" w:cs="宋体"/>
        </w:rPr>
        <w:t>剞花</w:t>
      </w:r>
      <w:r>
        <w:rPr>
          <w:rFonts w:hint="eastAsia" w:hAnsi="宋体"/>
          <w:spacing w:val="10"/>
        </w:rPr>
        <w:t>、切圈</w:t>
      </w:r>
    </w:p>
    <w:p>
      <w:pPr>
        <w:rPr>
          <w:rFonts w:ascii="宋体" w:hAns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5.6.1</w:t>
      </w:r>
      <w:r>
        <w:rPr>
          <w:rFonts w:ascii="宋体" w:hAnsi="宋体" w:cs="宋体"/>
          <w:kern w:val="0"/>
          <w:szCs w:val="20"/>
        </w:rPr>
        <w:t xml:space="preserve"> </w:t>
      </w:r>
      <w:r>
        <w:rPr>
          <w:rFonts w:hint="eastAsia" w:ascii="宋体" w:hAnsi="宋体"/>
          <w:szCs w:val="21"/>
        </w:rPr>
        <w:t>根据工艺要求</w:t>
      </w:r>
      <w:r>
        <w:rPr>
          <w:rFonts w:hint="eastAsia" w:ascii="宋体" w:hAnsi="宋体" w:cs="宋体"/>
          <w:kern w:val="0"/>
          <w:szCs w:val="20"/>
        </w:rPr>
        <w:t>用剞花机对鱿鱼</w:t>
      </w:r>
      <w:r>
        <w:rPr>
          <w:rFonts w:hint="eastAsia" w:hAnsi="宋体" w:cs="宋体"/>
          <w:szCs w:val="20"/>
        </w:rPr>
        <w:t>原</w:t>
      </w:r>
      <w:r>
        <w:rPr>
          <w:rFonts w:hint="eastAsia" w:ascii="宋体" w:hAnsi="宋体" w:cs="宋体"/>
          <w:kern w:val="0"/>
          <w:szCs w:val="20"/>
        </w:rPr>
        <w:t>片</w:t>
      </w:r>
      <w:r>
        <w:rPr>
          <w:rFonts w:hint="eastAsia"/>
        </w:rPr>
        <w:t>进行</w:t>
      </w:r>
      <w:r>
        <w:rPr>
          <w:rFonts w:hint="eastAsia" w:ascii="宋体" w:hAnsi="宋体" w:cs="宋体"/>
          <w:kern w:val="0"/>
          <w:szCs w:val="20"/>
        </w:rPr>
        <w:t>剞花时，应</w:t>
      </w:r>
      <w:r>
        <w:rPr>
          <w:rFonts w:hint="eastAsia"/>
        </w:rPr>
        <w:t>先调节</w:t>
      </w:r>
      <w:r>
        <w:rPr>
          <w:rFonts w:hint="eastAsia" w:ascii="宋体" w:hAnsi="宋体" w:cs="宋体"/>
          <w:kern w:val="0"/>
          <w:szCs w:val="20"/>
        </w:rPr>
        <w:t>剞花机</w:t>
      </w:r>
      <w:r>
        <w:rPr>
          <w:rFonts w:hint="eastAsia"/>
        </w:rPr>
        <w:t>刀片方向、间隔等参数，将鱿鱼</w:t>
      </w:r>
      <w:r>
        <w:rPr>
          <w:rFonts w:hint="eastAsia" w:hAnsi="宋体" w:cs="宋体"/>
          <w:szCs w:val="20"/>
        </w:rPr>
        <w:t>原</w:t>
      </w:r>
      <w:r>
        <w:rPr>
          <w:rFonts w:hint="eastAsia" w:ascii="宋体" w:hAnsi="宋体" w:cs="宋体"/>
          <w:kern w:val="0"/>
          <w:szCs w:val="20"/>
        </w:rPr>
        <w:t>片</w:t>
      </w:r>
      <w:r>
        <w:rPr>
          <w:rFonts w:hint="eastAsia"/>
        </w:rPr>
        <w:t>送入</w:t>
      </w:r>
      <w:r>
        <w:rPr>
          <w:rFonts w:hint="eastAsia" w:ascii="宋体" w:hAnsi="宋体" w:cs="宋体"/>
          <w:kern w:val="0"/>
          <w:szCs w:val="20"/>
        </w:rPr>
        <w:t>剞花机</w:t>
      </w:r>
      <w:r>
        <w:rPr>
          <w:rFonts w:hint="eastAsia"/>
        </w:rPr>
        <w:t>刀，</w:t>
      </w:r>
      <w:r>
        <w:rPr>
          <w:rFonts w:hint="eastAsia" w:ascii="宋体" w:hAnsi="宋体" w:cs="宋体"/>
          <w:kern w:val="0"/>
          <w:szCs w:val="20"/>
        </w:rPr>
        <w:t>在鱿鱼</w:t>
      </w:r>
      <w:r>
        <w:rPr>
          <w:rFonts w:hint="eastAsia" w:ascii="宋体" w:hAnsi="宋体" w:cs="宋体"/>
        </w:rPr>
        <w:t>原</w:t>
      </w:r>
      <w:r>
        <w:rPr>
          <w:rFonts w:hint="eastAsia" w:ascii="宋体" w:hAnsi="宋体" w:cs="宋体"/>
          <w:kern w:val="0"/>
          <w:szCs w:val="20"/>
        </w:rPr>
        <w:t>片背面或腹面剞上花刀，并</w:t>
      </w:r>
      <w:r>
        <w:rPr>
          <w:rFonts w:hint="eastAsia"/>
        </w:rPr>
        <w:t>挑出不符合</w:t>
      </w:r>
      <w:r>
        <w:rPr>
          <w:rFonts w:hint="eastAsia" w:hAnsi="宋体" w:cs="宋体"/>
          <w:szCs w:val="20"/>
        </w:rPr>
        <w:t>剞花</w:t>
      </w:r>
      <w:r>
        <w:rPr>
          <w:rFonts w:hint="eastAsia"/>
        </w:rPr>
        <w:t>要求的鱿鱼原片，放入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℃以下</w:t>
      </w:r>
      <w:r>
        <w:rPr>
          <w:rFonts w:hint="eastAsia"/>
        </w:rPr>
        <w:t>冰水中。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5.6.</w:t>
      </w:r>
      <w:r>
        <w:t xml:space="preserve">2 </w:t>
      </w:r>
      <w:r>
        <w:rPr>
          <w:rFonts w:hint="eastAsia"/>
        </w:rPr>
        <w:t>用切圈机对鱿鱼胴体切圈时，应先调节切圈机刀片间隔符合圈宽度要求，将鱿鱼胴送入切圈机进行切圈，并挑出不符合切圈要求的鱿鱼圈，放入5℃以下冰水中。</w:t>
      </w:r>
    </w:p>
    <w:p>
      <w:pPr>
        <w:pStyle w:val="62"/>
        <w:spacing w:before="156" w:beforeLines="50" w:after="156" w:afterLines="50"/>
        <w:rPr>
          <w:rFonts w:hAnsi="宋体"/>
          <w:spacing w:val="10"/>
        </w:rPr>
      </w:pPr>
      <w:r>
        <w:rPr>
          <w:rFonts w:hint="eastAsia" w:hAnsi="宋体"/>
          <w:spacing w:val="10"/>
        </w:rPr>
        <w:t>5.7</w:t>
      </w:r>
      <w:r>
        <w:rPr>
          <w:rFonts w:hAnsi="宋体"/>
          <w:spacing w:val="10"/>
        </w:rPr>
        <w:t xml:space="preserve"> </w:t>
      </w:r>
      <w:r>
        <w:rPr>
          <w:rFonts w:hint="eastAsia" w:hAnsi="宋体"/>
          <w:spacing w:val="10"/>
        </w:rPr>
        <w:t>一次冻结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5.7.1</w:t>
      </w:r>
      <w:r>
        <w:t xml:space="preserve"> </w:t>
      </w:r>
      <w:r>
        <w:rPr>
          <w:rFonts w:hint="eastAsia"/>
        </w:rPr>
        <w:t>应符合SC/T 3005的规定。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5.7.2</w:t>
      </w:r>
      <w:r>
        <w:t xml:space="preserve"> </w:t>
      </w:r>
      <w:r>
        <w:rPr>
          <w:rFonts w:hint="eastAsia"/>
        </w:rPr>
        <w:t>冻结设备应预先清洁干净，冻结前应进行必要的预冷却。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5.7.3</w:t>
      </w:r>
      <w:r>
        <w:t xml:space="preserve"> </w:t>
      </w:r>
      <w:r>
        <w:rPr>
          <w:rFonts w:hint="eastAsia"/>
        </w:rPr>
        <w:t>将</w:t>
      </w:r>
      <w:r>
        <w:rPr>
          <w:rFonts w:hint="eastAsia" w:hAnsi="宋体" w:cs="宋体"/>
          <w:szCs w:val="20"/>
        </w:rPr>
        <w:t>剞花或未剞花</w:t>
      </w:r>
      <w:r>
        <w:rPr>
          <w:rFonts w:hint="eastAsia"/>
        </w:rPr>
        <w:t>鱿鱼原片（圈）摆放在单冻机板带或冷冻盘冻结上，根据产品规格大小调节单冻机转速或冷冻温度与时间。单冻机冻结：板带温度宜</w:t>
      </w:r>
      <w:r>
        <w:rPr>
          <w:rFonts w:hint="eastAsia" w:hAnsi="宋体"/>
        </w:rPr>
        <w:t>低于</w:t>
      </w:r>
      <w:r>
        <w:rPr>
          <w:rFonts w:hint="eastAsia"/>
        </w:rPr>
        <w:t>-30℃以下，产品中心温度至-18℃以下，单冻时间一般不超过1小时；</w:t>
      </w:r>
      <w:r>
        <w:rPr>
          <w:rFonts w:hint="eastAsia" w:hAnsi="宋体"/>
        </w:rPr>
        <w:t xml:space="preserve">风冷式冻结：其室内空气温度宜低于-23℃,冻结时间不超过20 </w:t>
      </w:r>
      <w:r>
        <w:rPr>
          <w:rFonts w:hint="eastAsia"/>
        </w:rPr>
        <w:t>小时</w:t>
      </w:r>
      <w:r>
        <w:rPr>
          <w:rFonts w:hint="eastAsia" w:hAnsi="宋体"/>
        </w:rPr>
        <w:t xml:space="preserve">；平板式冻结：其设备表面温度宜低于-28℃,冻结时间不超过8 </w:t>
      </w:r>
      <w:r>
        <w:rPr>
          <w:rFonts w:hint="eastAsia"/>
        </w:rPr>
        <w:t>小时</w:t>
      </w:r>
      <w:r>
        <w:rPr>
          <w:rFonts w:hint="eastAsia" w:hAnsi="宋体"/>
        </w:rPr>
        <w:t>。</w:t>
      </w:r>
    </w:p>
    <w:p>
      <w:pPr>
        <w:pStyle w:val="62"/>
        <w:spacing w:before="156" w:beforeLines="50" w:after="156" w:afterLines="50"/>
        <w:rPr>
          <w:rFonts w:hAnsi="宋体"/>
          <w:spacing w:val="10"/>
        </w:rPr>
      </w:pPr>
      <w:r>
        <w:rPr>
          <w:rFonts w:hint="eastAsia" w:hAnsi="宋体"/>
          <w:spacing w:val="10"/>
        </w:rPr>
        <w:t>5.8</w:t>
      </w:r>
      <w:r>
        <w:rPr>
          <w:rFonts w:hAnsi="宋体"/>
          <w:spacing w:val="10"/>
        </w:rPr>
        <w:t xml:space="preserve"> </w:t>
      </w:r>
      <w:r>
        <w:rPr>
          <w:rFonts w:hint="eastAsia" w:hAnsi="宋体"/>
          <w:spacing w:val="10"/>
        </w:rPr>
        <w:t>切割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5.8.1 将冻结后的</w:t>
      </w:r>
      <w:r>
        <w:rPr>
          <w:rFonts w:hint="eastAsia" w:hAnsi="宋体" w:cs="宋体"/>
          <w:szCs w:val="20"/>
        </w:rPr>
        <w:t>剞花或未剞花</w:t>
      </w:r>
      <w:r>
        <w:rPr>
          <w:rFonts w:hint="eastAsia"/>
        </w:rPr>
        <w:t>鱿鱼原片切成不同宽度规格的鱿鱼片，尽量使鱿鱼原片的利用率最大化。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</w:t>
      </w:r>
      <w:r>
        <w:t xml:space="preserve">.8.2 </w:t>
      </w:r>
      <w:r>
        <w:rPr>
          <w:rFonts w:hint="eastAsia"/>
        </w:rPr>
        <w:t>将</w:t>
      </w:r>
      <w:r>
        <w:rPr>
          <w:rFonts w:hint="eastAsia" w:hAnsi="宋体" w:cs="宋体"/>
          <w:szCs w:val="20"/>
        </w:rPr>
        <w:t>剞花或未剞花</w:t>
      </w:r>
      <w:r>
        <w:rPr>
          <w:rFonts w:hint="eastAsia"/>
        </w:rPr>
        <w:t>鱿鱼原片根据宽度切割成鱿鱼</w:t>
      </w:r>
      <w:r>
        <w:t>片</w:t>
      </w:r>
      <w:r>
        <w:rPr>
          <w:rFonts w:hint="eastAsia"/>
        </w:rPr>
        <w:t>（块、条、粒、花）。切割可采用人工切割和切片机切割二种方式。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5.8.</w:t>
      </w:r>
      <w:r>
        <w:t>3</w:t>
      </w:r>
      <w:r>
        <w:rPr>
          <w:rFonts w:hint="eastAsia"/>
        </w:rPr>
        <w:t xml:space="preserve"> 用切片机对</w:t>
      </w:r>
      <w:r>
        <w:rPr>
          <w:rFonts w:hint="eastAsia" w:hAnsi="宋体" w:cs="宋体"/>
          <w:szCs w:val="20"/>
        </w:rPr>
        <w:t>剞花或未剞花</w:t>
      </w:r>
      <w:r>
        <w:rPr>
          <w:rFonts w:hint="eastAsia"/>
        </w:rPr>
        <w:t>鱿鱼原片切割时，先对</w:t>
      </w:r>
      <w:r>
        <w:rPr>
          <w:rFonts w:hint="eastAsia" w:hAnsi="宋体" w:cs="宋体"/>
          <w:szCs w:val="20"/>
        </w:rPr>
        <w:t>剞花或未剞花</w:t>
      </w:r>
      <w:r>
        <w:rPr>
          <w:rFonts w:hint="eastAsia"/>
        </w:rPr>
        <w:t>鱿鱼原片的厚度、宽度和平整度进行分选，将分选后的</w:t>
      </w:r>
      <w:r>
        <w:rPr>
          <w:rFonts w:hint="eastAsia" w:hAnsi="宋体" w:cs="宋体"/>
          <w:szCs w:val="20"/>
        </w:rPr>
        <w:t>剞花或未剞花</w:t>
      </w:r>
      <w:r>
        <w:rPr>
          <w:rFonts w:hint="eastAsia"/>
        </w:rPr>
        <w:t>鱿鱼原片进行适当的保温；根据产品要求设置切片机的参数，再将经分选的</w:t>
      </w:r>
      <w:r>
        <w:rPr>
          <w:rFonts w:hint="eastAsia" w:hAnsi="宋体" w:cs="宋体"/>
          <w:szCs w:val="20"/>
        </w:rPr>
        <w:t>剞花或未剞花</w:t>
      </w:r>
      <w:r>
        <w:rPr>
          <w:rFonts w:hint="eastAsia"/>
        </w:rPr>
        <w:t>鱿鱼原片送入切片机进行切割。</w:t>
      </w:r>
    </w:p>
    <w:p>
      <w:pPr>
        <w:pStyle w:val="143"/>
        <w:numPr>
          <w:ilvl w:val="2"/>
          <w:numId w:val="0"/>
        </w:numPr>
      </w:pPr>
      <w:r>
        <w:t xml:space="preserve">5.8.4 </w:t>
      </w:r>
      <w:r>
        <w:rPr>
          <w:rFonts w:hint="eastAsia"/>
        </w:rPr>
        <w:t>切片机</w:t>
      </w:r>
      <w:r>
        <w:t>将</w:t>
      </w:r>
      <w:r>
        <w:rPr>
          <w:rFonts w:hint="eastAsia" w:hAnsi="宋体" w:cs="宋体"/>
          <w:szCs w:val="20"/>
        </w:rPr>
        <w:t>剞花或未剞花</w:t>
      </w:r>
      <w:r>
        <w:rPr>
          <w:rFonts w:hint="eastAsia"/>
        </w:rPr>
        <w:t>鱿鱼原片</w:t>
      </w:r>
      <w:r>
        <w:t>经过送料、输送、平整、扫描、切割工序后，切割成所需的产品规格</w:t>
      </w:r>
      <w:r>
        <w:rPr>
          <w:rFonts w:hint="eastAsia"/>
        </w:rPr>
        <w:t>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</w:t>
      </w:r>
      <w:r>
        <w:t>.8.5 切割完成的鱿鱼片</w:t>
      </w:r>
      <w:r>
        <w:rPr>
          <w:rFonts w:hint="eastAsia"/>
        </w:rPr>
        <w:t>（块、条、粒、花）应</w:t>
      </w:r>
      <w:r>
        <w:t>采用输送带及时送至挑选工位，</w:t>
      </w:r>
      <w:r>
        <w:rPr>
          <w:rFonts w:hint="eastAsia"/>
        </w:rPr>
        <w:t>进行</w:t>
      </w:r>
      <w:r>
        <w:t>挑选。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</w:t>
      </w:r>
      <w:r>
        <w:t xml:space="preserve">.8.6 </w:t>
      </w:r>
      <w:r>
        <w:rPr>
          <w:rFonts w:hint="eastAsia"/>
        </w:rPr>
        <w:t>切割鱿鱼片（块、条、粒、花）应经挑选符合要求后，及时冻结。</w:t>
      </w:r>
    </w:p>
    <w:p>
      <w:pPr>
        <w:pStyle w:val="62"/>
        <w:spacing w:before="156" w:beforeLines="50" w:after="156" w:afterLines="50"/>
        <w:rPr>
          <w:rFonts w:hAnsi="宋体"/>
          <w:spacing w:val="10"/>
        </w:rPr>
      </w:pPr>
      <w:r>
        <w:rPr>
          <w:rFonts w:hint="eastAsia" w:hAnsi="宋体"/>
          <w:spacing w:val="10"/>
        </w:rPr>
        <w:t>5.9</w:t>
      </w:r>
      <w:r>
        <w:rPr>
          <w:rFonts w:hAnsi="宋体"/>
          <w:spacing w:val="10"/>
        </w:rPr>
        <w:t xml:space="preserve"> </w:t>
      </w:r>
      <w:r>
        <w:rPr>
          <w:rFonts w:hint="eastAsia" w:hAnsi="宋体"/>
          <w:spacing w:val="10"/>
        </w:rPr>
        <w:t>二次冻结</w:t>
      </w: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Times New Roman"/>
          <w:kern w:val="0"/>
          <w:szCs w:val="21"/>
        </w:rPr>
        <w:t>5.9.1 将鱿鱼片（</w:t>
      </w:r>
      <w:r>
        <w:rPr>
          <w:rFonts w:hint="eastAsia"/>
        </w:rPr>
        <w:t>块、条、粒、花）</w:t>
      </w:r>
      <w:r>
        <w:rPr>
          <w:rFonts w:hint="eastAsia" w:ascii="宋体" w:hAnsi="Times New Roman"/>
          <w:kern w:val="0"/>
          <w:szCs w:val="21"/>
        </w:rPr>
        <w:t>放在冻结设备上进行二次冻结，其操作</w:t>
      </w:r>
      <w:r>
        <w:rPr>
          <w:rFonts w:hint="eastAsia" w:ascii="宋体" w:hAnsi="宋体"/>
          <w:kern w:val="0"/>
          <w:szCs w:val="21"/>
        </w:rPr>
        <w:t>要求同</w:t>
      </w:r>
      <w:r>
        <w:rPr>
          <w:rFonts w:hint="eastAsia" w:ascii="宋体" w:hAnsi="宋体"/>
          <w:spacing w:val="10"/>
        </w:rPr>
        <w:t>5.7</w:t>
      </w:r>
      <w:r>
        <w:rPr>
          <w:rFonts w:hint="eastAsia" w:ascii="宋体" w:hAnsi="宋体"/>
          <w:kern w:val="0"/>
          <w:szCs w:val="21"/>
        </w:rPr>
        <w:t>。</w:t>
      </w:r>
    </w:p>
    <w:p>
      <w:pPr>
        <w:rPr>
          <w:rFonts w:ascii="宋体" w:hAnsi="Times New Roman"/>
          <w:kern w:val="0"/>
          <w:szCs w:val="21"/>
        </w:rPr>
      </w:pPr>
      <w:r>
        <w:rPr>
          <w:rFonts w:hint="eastAsia" w:ascii="宋体" w:hAnsi="Times New Roman"/>
          <w:kern w:val="0"/>
          <w:szCs w:val="21"/>
        </w:rPr>
        <w:t>5.9.2</w:t>
      </w:r>
      <w:r>
        <w:rPr>
          <w:rFonts w:ascii="宋体" w:hAnsi="Times New Roman"/>
          <w:kern w:val="0"/>
          <w:szCs w:val="21"/>
        </w:rPr>
        <w:t xml:space="preserve"> </w:t>
      </w:r>
      <w:r>
        <w:rPr>
          <w:rFonts w:hint="eastAsia" w:ascii="宋体" w:hAnsi="Times New Roman"/>
          <w:kern w:val="0"/>
          <w:szCs w:val="21"/>
        </w:rPr>
        <w:t>冻结时鱿鱼片（</w:t>
      </w:r>
      <w:r>
        <w:rPr>
          <w:rFonts w:hint="eastAsia"/>
        </w:rPr>
        <w:t>块、条、粒、花）</w:t>
      </w:r>
      <w:r>
        <w:rPr>
          <w:rFonts w:hint="eastAsia" w:ascii="宋体" w:hAnsi="Times New Roman"/>
          <w:kern w:val="0"/>
          <w:szCs w:val="21"/>
        </w:rPr>
        <w:t>之间不要重叠，以防粘连。</w:t>
      </w:r>
    </w:p>
    <w:p>
      <w:pPr>
        <w:pStyle w:val="62"/>
        <w:spacing w:before="156" w:beforeLines="50" w:after="156" w:afterLines="50"/>
      </w:pPr>
      <w:r>
        <w:rPr>
          <w:rFonts w:hint="eastAsia"/>
        </w:rPr>
        <w:t>5.10</w:t>
      </w:r>
      <w:r>
        <w:t xml:space="preserve"> </w:t>
      </w:r>
      <w:r>
        <w:rPr>
          <w:rFonts w:hint="eastAsia"/>
        </w:rPr>
        <w:t>称重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5.10.1</w:t>
      </w:r>
      <w:r>
        <w:t xml:space="preserve"> </w:t>
      </w:r>
      <w:r>
        <w:rPr>
          <w:rFonts w:hint="eastAsia"/>
        </w:rPr>
        <w:t>使用的衡器应经过计量鉴定，衡器的最大称重值不得超过被称样品质量的5倍。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5.10.2</w:t>
      </w:r>
      <w:r>
        <w:t xml:space="preserve"> </w:t>
      </w:r>
      <w:r>
        <w:rPr>
          <w:rFonts w:hint="eastAsia"/>
        </w:rPr>
        <w:t>衡器在使用中应定期校验，并应符合有关计量管理规定。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5.10.3</w:t>
      </w:r>
      <w:r>
        <w:t xml:space="preserve"> </w:t>
      </w:r>
      <w:r>
        <w:rPr>
          <w:rFonts w:hint="eastAsia"/>
        </w:rPr>
        <w:t>每一包装单位的重量根据销售对象而定，净含量与产品标签一致。净含量偏差应符合JJF 1070的要求。</w:t>
      </w:r>
    </w:p>
    <w:p>
      <w:pPr>
        <w:pStyle w:val="143"/>
        <w:numPr>
          <w:ilvl w:val="2"/>
          <w:numId w:val="0"/>
        </w:numPr>
      </w:pPr>
      <w:r>
        <w:rPr>
          <w:rFonts w:hint="eastAsia"/>
        </w:rPr>
        <w:t>5.10.4</w:t>
      </w:r>
      <w:r>
        <w:t xml:space="preserve"> </w:t>
      </w:r>
      <w:r>
        <w:rPr>
          <w:rFonts w:hint="eastAsia"/>
        </w:rPr>
        <w:t>包冰衣产品的冰衣量应符合</w:t>
      </w:r>
      <w:r>
        <w:rPr>
          <w:rFonts w:hint="eastAsia" w:hAnsi="宋体"/>
        </w:rPr>
        <w:t>S</w:t>
      </w:r>
      <w:r>
        <w:rPr>
          <w:rFonts w:hAnsi="宋体"/>
        </w:rPr>
        <w:t>C/T 3054</w:t>
      </w:r>
      <w:r>
        <w:rPr>
          <w:rFonts w:hint="eastAsia" w:hAnsi="宋体"/>
        </w:rPr>
        <w:t>的要求</w:t>
      </w:r>
      <w:r>
        <w:rPr>
          <w:rFonts w:hint="eastAsia"/>
        </w:rPr>
        <w:t>。</w:t>
      </w:r>
    </w:p>
    <w:p>
      <w:pPr>
        <w:pStyle w:val="62"/>
        <w:spacing w:before="156" w:beforeLines="50" w:after="156" w:afterLines="50"/>
      </w:pPr>
      <w:r>
        <w:rPr>
          <w:rFonts w:hint="eastAsia"/>
        </w:rPr>
        <w:t>5.11</w:t>
      </w:r>
      <w:r>
        <w:t xml:space="preserve"> </w:t>
      </w:r>
      <w:r>
        <w:rPr>
          <w:rFonts w:hint="eastAsia"/>
        </w:rPr>
        <w:t>包装、标识、金探</w:t>
      </w:r>
    </w:p>
    <w:p>
      <w:pPr>
        <w:widowControl/>
        <w:shd w:val="clear" w:color="auto" w:fill="FFFFFF"/>
        <w:snapToGrid w:val="0"/>
        <w:jc w:val="left"/>
        <w:rPr>
          <w:rFonts w:ascii="宋体" w:hAnsi="Times New Roman"/>
          <w:kern w:val="0"/>
          <w:szCs w:val="21"/>
        </w:rPr>
      </w:pPr>
      <w:r>
        <w:rPr>
          <w:rFonts w:hint="eastAsia" w:ascii="宋体" w:hAnsi="Times New Roman"/>
          <w:kern w:val="0"/>
          <w:szCs w:val="21"/>
        </w:rPr>
        <w:t>5.11.1</w:t>
      </w:r>
      <w:r>
        <w:rPr>
          <w:rFonts w:ascii="宋体" w:hAnsi="Times New Roman"/>
          <w:kern w:val="0"/>
          <w:szCs w:val="21"/>
        </w:rPr>
        <w:t xml:space="preserve"> </w:t>
      </w:r>
      <w:r>
        <w:rPr>
          <w:rFonts w:hint="eastAsia" w:ascii="宋体" w:hAnsi="Times New Roman"/>
          <w:kern w:val="0"/>
          <w:szCs w:val="21"/>
        </w:rPr>
        <w:t>包装、标识应符合SC/T 3035的规定。运输包装的标志应符合GB/T 191的规定。</w:t>
      </w:r>
    </w:p>
    <w:p>
      <w:pPr>
        <w:widowControl/>
        <w:shd w:val="clear" w:color="auto" w:fill="FFFFFF"/>
        <w:snapToGrid w:val="0"/>
        <w:jc w:val="left"/>
        <w:rPr>
          <w:rFonts w:ascii="宋体" w:hAnsi="Times New Roman"/>
          <w:kern w:val="0"/>
          <w:szCs w:val="21"/>
        </w:rPr>
      </w:pPr>
      <w:r>
        <w:rPr>
          <w:rFonts w:hint="eastAsia" w:ascii="宋体" w:hAnsi="Times New Roman"/>
          <w:kern w:val="0"/>
          <w:szCs w:val="21"/>
        </w:rPr>
        <w:t>5.11.2</w:t>
      </w:r>
      <w:r>
        <w:rPr>
          <w:rFonts w:ascii="宋体" w:hAnsi="Times New Roman"/>
          <w:kern w:val="0"/>
          <w:szCs w:val="21"/>
        </w:rPr>
        <w:t xml:space="preserve"> </w:t>
      </w:r>
      <w:r>
        <w:rPr>
          <w:rFonts w:hint="eastAsia" w:ascii="宋体" w:hAnsi="Times New Roman"/>
          <w:kern w:val="0"/>
          <w:szCs w:val="21"/>
        </w:rPr>
        <w:t>包冰衣后的产品应及时包装。不同品种、不同批次、不同规格的产品不应混装，包装过程中应避免二次污染，包装应牢固、严密、不易破损。</w:t>
      </w:r>
    </w:p>
    <w:p>
      <w:pPr>
        <w:widowControl/>
        <w:shd w:val="clear" w:color="auto" w:fill="FFFFFF"/>
        <w:snapToGrid w:val="0"/>
        <w:jc w:val="left"/>
        <w:rPr>
          <w:rFonts w:ascii="宋体" w:hAnsi="Times New Roman"/>
          <w:kern w:val="0"/>
          <w:szCs w:val="21"/>
        </w:rPr>
      </w:pPr>
      <w:r>
        <w:rPr>
          <w:rFonts w:hint="eastAsia" w:ascii="宋体" w:hAnsi="Times New Roman"/>
          <w:kern w:val="0"/>
          <w:szCs w:val="21"/>
        </w:rPr>
        <w:t>5.11.3 对包装后产品用金属探测仪逐一进行探测。</w:t>
      </w:r>
      <w:r>
        <w:rPr>
          <w:rFonts w:hint="eastAsia" w:hAnsi="宋体"/>
          <w:szCs w:val="21"/>
        </w:rPr>
        <w:t>探测有金属的产品时应剔除，另行处理。</w:t>
      </w:r>
    </w:p>
    <w:p>
      <w:pPr>
        <w:pStyle w:val="62"/>
        <w:spacing w:before="156" w:beforeLines="50" w:after="156" w:afterLines="50"/>
      </w:pPr>
      <w:r>
        <w:rPr>
          <w:rFonts w:hint="eastAsia"/>
        </w:rPr>
        <w:t>5.12</w:t>
      </w:r>
      <w:r>
        <w:t xml:space="preserve"> </w:t>
      </w:r>
      <w:r>
        <w:rPr>
          <w:rFonts w:hint="eastAsia"/>
        </w:rPr>
        <w:t>冷藏</w:t>
      </w:r>
    </w:p>
    <w:p>
      <w:pPr>
        <w:widowControl/>
        <w:shd w:val="clear" w:color="auto" w:fill="FFFFFF"/>
        <w:snapToGrid w:val="0"/>
        <w:jc w:val="left"/>
        <w:rPr>
          <w:rFonts w:ascii="宋体" w:hAnsi="Times New Roman"/>
          <w:kern w:val="0"/>
          <w:szCs w:val="21"/>
        </w:rPr>
      </w:pPr>
      <w:r>
        <w:rPr>
          <w:rFonts w:hint="eastAsia" w:ascii="宋体" w:hAnsi="Times New Roman"/>
          <w:kern w:val="0"/>
          <w:szCs w:val="21"/>
        </w:rPr>
        <w:t>5.12.1</w:t>
      </w:r>
      <w:r>
        <w:rPr>
          <w:rFonts w:ascii="宋体" w:hAnsi="Times New Roman"/>
          <w:kern w:val="0"/>
          <w:szCs w:val="21"/>
        </w:rPr>
        <w:t xml:space="preserve"> </w:t>
      </w:r>
      <w:r>
        <w:rPr>
          <w:rFonts w:hint="eastAsia" w:ascii="宋体" w:hAnsi="Times New Roman"/>
          <w:kern w:val="0"/>
          <w:szCs w:val="21"/>
        </w:rPr>
        <w:t>冻结后的产品应及时冷藏，冷藏温度应低于-20℃。</w:t>
      </w:r>
    </w:p>
    <w:p>
      <w:pPr>
        <w:widowControl/>
        <w:shd w:val="clear" w:color="auto" w:fill="FFFFFF"/>
        <w:snapToGrid w:val="0"/>
        <w:jc w:val="left"/>
        <w:rPr>
          <w:rFonts w:ascii="宋体" w:hAnsi="Times New Roman"/>
          <w:kern w:val="0"/>
          <w:szCs w:val="21"/>
        </w:rPr>
      </w:pPr>
      <w:r>
        <w:rPr>
          <w:rFonts w:hint="eastAsia" w:ascii="宋体" w:hAnsi="Times New Roman"/>
          <w:kern w:val="0"/>
          <w:szCs w:val="21"/>
        </w:rPr>
        <w:t>5.12.2</w:t>
      </w:r>
      <w:r>
        <w:rPr>
          <w:rFonts w:ascii="宋体" w:hAnsi="Times New Roman"/>
          <w:kern w:val="0"/>
          <w:szCs w:val="21"/>
        </w:rPr>
        <w:t xml:space="preserve"> </w:t>
      </w:r>
      <w:r>
        <w:rPr>
          <w:rFonts w:hint="eastAsia" w:ascii="宋体" w:hAnsi="Times New Roman"/>
          <w:kern w:val="0"/>
          <w:szCs w:val="21"/>
        </w:rPr>
        <w:t>不同批次、规格的产品应分别堆垛，排列整齐，不应受压变形。</w:t>
      </w:r>
    </w:p>
    <w:p>
      <w:pPr>
        <w:widowControl/>
        <w:shd w:val="clear" w:color="auto" w:fill="FFFFFF"/>
        <w:snapToGrid w:val="0"/>
        <w:jc w:val="left"/>
        <w:rPr>
          <w:rFonts w:ascii="宋体" w:hAnsi="Times New Roman"/>
          <w:kern w:val="0"/>
          <w:szCs w:val="21"/>
        </w:rPr>
      </w:pPr>
      <w:r>
        <w:rPr>
          <w:rFonts w:hint="eastAsia" w:ascii="宋体" w:hAnsi="Times New Roman"/>
          <w:kern w:val="0"/>
          <w:szCs w:val="21"/>
        </w:rPr>
        <w:t>5.12.</w:t>
      </w:r>
      <w:r>
        <w:rPr>
          <w:rFonts w:ascii="宋体" w:hAnsi="Times New Roman"/>
          <w:kern w:val="0"/>
          <w:szCs w:val="21"/>
        </w:rPr>
        <w:t xml:space="preserve">3 </w:t>
      </w:r>
      <w:r>
        <w:rPr>
          <w:rFonts w:hint="eastAsia" w:ascii="宋体" w:hAnsi="宋体" w:eastAsia="宋体"/>
          <w:spacing w:val="-4"/>
          <w:sz w:val="21"/>
          <w:szCs w:val="21"/>
        </w:rPr>
        <w:t>储藏环境应符合卫生要求，清洁、无毒、无异味、无污染，</w:t>
      </w:r>
      <w:r>
        <w:rPr>
          <w:rFonts w:hint="eastAsia" w:ascii="宋体" w:hAnsi="宋体" w:eastAsia="宋体"/>
          <w:sz w:val="21"/>
          <w:szCs w:val="21"/>
        </w:rPr>
        <w:t>并防止有害物质的污染和其他损害。</w:t>
      </w:r>
    </w:p>
    <w:p>
      <w:pPr>
        <w:widowControl/>
        <w:shd w:val="clear" w:color="auto" w:fill="FFFFFF"/>
        <w:spacing w:before="156" w:beforeLines="50" w:after="156" w:afterLines="50"/>
        <w:rPr>
          <w:rFonts w:ascii="黑体" w:hAnsi="黑体" w:eastAsia="黑体" w:cs="黑体"/>
          <w:kern w:val="0"/>
          <w:szCs w:val="21"/>
        </w:rPr>
      </w:pPr>
      <w:r>
        <w:rPr>
          <w:rFonts w:ascii="黑体" w:hAnsi="黑体" w:eastAsia="黑体" w:cs="黑体"/>
          <w:kern w:val="0"/>
          <w:szCs w:val="21"/>
        </w:rPr>
        <w:t xml:space="preserve">6 </w:t>
      </w:r>
      <w:r>
        <w:rPr>
          <w:rFonts w:hint="eastAsia" w:ascii="黑体" w:hAnsi="黑体" w:eastAsia="黑体" w:cs="黑体"/>
          <w:kern w:val="0"/>
          <w:szCs w:val="21"/>
        </w:rPr>
        <w:t>冷链运输</w:t>
      </w:r>
    </w:p>
    <w:p>
      <w:pPr>
        <w:pStyle w:val="145"/>
        <w:spacing w:before="156" w:after="156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 xml:space="preserve">.1 </w:t>
      </w:r>
      <w:r>
        <w:rPr>
          <w:rFonts w:hint="eastAsia" w:ascii="宋体" w:hAnsi="宋体" w:eastAsia="宋体"/>
        </w:rPr>
        <w:t>冷链</w:t>
      </w:r>
      <w:r>
        <w:rPr>
          <w:rFonts w:ascii="宋体" w:hAnsi="宋体" w:eastAsia="宋体"/>
        </w:rPr>
        <w:t>运输应采用</w:t>
      </w:r>
      <w:r>
        <w:rPr>
          <w:rFonts w:hint="eastAsia" w:ascii="宋体" w:hAnsi="宋体" w:eastAsia="宋体"/>
        </w:rPr>
        <w:t>冷藏</w:t>
      </w:r>
      <w:r>
        <w:rPr>
          <w:rFonts w:ascii="宋体" w:hAnsi="宋体" w:eastAsia="宋体"/>
        </w:rPr>
        <w:t>车（船），</w:t>
      </w:r>
      <w:r>
        <w:rPr>
          <w:rFonts w:hint="eastAsia" w:ascii="宋体" w:hAnsi="宋体" w:eastAsia="宋体"/>
        </w:rPr>
        <w:t>车（舱）内应清洁，无异味，不应与气味浓郁物品混运和接触有腐蚀性物质或其它有害物质。</w:t>
      </w:r>
    </w:p>
    <w:p>
      <w:pPr>
        <w:pStyle w:val="145"/>
        <w:spacing w:before="156" w:after="156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6.2 </w:t>
      </w:r>
      <w:r>
        <w:rPr>
          <w:rFonts w:hint="eastAsia" w:ascii="宋体" w:hAnsi="宋体" w:eastAsia="宋体"/>
          <w:spacing w:val="-4"/>
          <w:sz w:val="21"/>
          <w:szCs w:val="21"/>
        </w:rPr>
        <w:t>装运前应将厢体温度降至</w:t>
      </w:r>
      <w:r>
        <w:rPr>
          <w:rFonts w:ascii="宋体" w:hAnsi="宋体" w:eastAsia="宋体"/>
          <w:spacing w:val="-4"/>
          <w:sz w:val="21"/>
          <w:szCs w:val="21"/>
        </w:rPr>
        <w:t>-10</w:t>
      </w:r>
      <w:r>
        <w:rPr>
          <w:rFonts w:hint="eastAsia" w:ascii="宋体" w:hAnsi="宋体" w:eastAsia="宋体"/>
          <w:spacing w:val="-4"/>
          <w:sz w:val="21"/>
          <w:szCs w:val="21"/>
        </w:rPr>
        <w:t>℃，装运过程应尽量减少常温环境滞留时间。</w:t>
      </w:r>
    </w:p>
    <w:p>
      <w:pPr>
        <w:pStyle w:val="145"/>
        <w:spacing w:before="156" w:after="156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 xml:space="preserve">.3 </w:t>
      </w:r>
      <w:r>
        <w:rPr>
          <w:rFonts w:hint="eastAsia" w:ascii="宋体" w:hAnsi="宋体" w:eastAsia="宋体"/>
        </w:rPr>
        <w:t>运输过程中应防止日晒、虫害、有害物质的污染和其他损害，避免挤压与碰撞，保证产品包装及内容物的完好。</w:t>
      </w:r>
    </w:p>
    <w:p>
      <w:pPr>
        <w:widowControl/>
        <w:shd w:val="clear" w:color="auto" w:fill="FFFFFF"/>
        <w:spacing w:before="156" w:beforeLines="50" w:after="156" w:afterLines="50"/>
        <w:rPr>
          <w:rFonts w:ascii="黑体" w:hAnsi="黑体" w:eastAsia="黑体" w:cs="黑体"/>
          <w:kern w:val="0"/>
          <w:szCs w:val="21"/>
        </w:rPr>
      </w:pPr>
      <w:r>
        <w:rPr>
          <w:rFonts w:ascii="黑体" w:hAnsi="黑体" w:eastAsia="黑体" w:cs="黑体"/>
          <w:kern w:val="0"/>
          <w:szCs w:val="21"/>
        </w:rPr>
        <w:t xml:space="preserve">7 </w:t>
      </w:r>
      <w:r>
        <w:rPr>
          <w:rFonts w:hint="eastAsia" w:ascii="黑体" w:hAnsi="黑体" w:eastAsia="黑体" w:cs="黑体"/>
          <w:kern w:val="0"/>
          <w:szCs w:val="21"/>
        </w:rPr>
        <w:t>记录</w:t>
      </w:r>
    </w:p>
    <w:p>
      <w:pPr>
        <w:widowControl/>
        <w:shd w:val="clear" w:color="auto" w:fill="FFFFFF"/>
        <w:spacing w:before="156" w:beforeLines="50" w:after="156" w:afterLines="50"/>
        <w:rPr>
          <w:rFonts w:ascii="宋体" w:hAnsi="宋体"/>
        </w:rPr>
      </w:pPr>
      <w:r>
        <w:rPr>
          <w:rFonts w:ascii="宋体" w:hAnsi="宋体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 xml:space="preserve">1 </w:t>
      </w:r>
      <w:r>
        <w:rPr>
          <w:rFonts w:hint="eastAsia" w:ascii="宋体" w:hAnsi="宋体" w:cs="宋体"/>
          <w:kern w:val="0"/>
          <w:szCs w:val="21"/>
        </w:rPr>
        <w:t>每批产品应有品名、原料来源、规格、数量、生产日期、</w:t>
      </w:r>
      <w:r>
        <w:rPr>
          <w:rFonts w:hint="eastAsia" w:ascii="宋体" w:hAnsi="宋体"/>
        </w:rPr>
        <w:t>销售者（包括运输者）名称</w:t>
      </w:r>
      <w:r>
        <w:rPr>
          <w:rFonts w:hint="eastAsia" w:ascii="宋体" w:hAnsi="宋体" w:cs="宋体"/>
          <w:kern w:val="0"/>
          <w:szCs w:val="21"/>
        </w:rPr>
        <w:t>等生产记录。</w:t>
      </w:r>
      <w:r>
        <w:rPr>
          <w:rFonts w:hint="eastAsia" w:ascii="宋体" w:hAnsi="宋体"/>
        </w:rPr>
        <w:t>记录应规范、完整、准确。</w:t>
      </w:r>
    </w:p>
    <w:p>
      <w:pPr>
        <w:pStyle w:val="72"/>
        <w:widowControl/>
        <w:shd w:val="clear" w:color="auto" w:fill="FFFFFF"/>
        <w:spacing w:line="300" w:lineRule="exact"/>
        <w:jc w:val="left"/>
      </w:pPr>
      <w:r>
        <w:rPr>
          <w:rFonts w:ascii="宋体" w:hAnsi="宋体" w:eastAsia="宋体"/>
        </w:rPr>
        <w:t>7.2</w:t>
      </w:r>
      <w:r>
        <w:rPr>
          <w:rFonts w:hint="eastAsia" w:ascii="宋体" w:hAnsi="宋体" w:eastAsia="宋体"/>
        </w:rPr>
        <w:t xml:space="preserve"> 记录应有专人负责管理，保存二年以上。</w:t>
      </w:r>
    </w:p>
    <w:p>
      <w:pPr>
        <w:widowControl/>
        <w:shd w:val="clear" w:color="auto" w:fill="FFFFFF"/>
        <w:spacing w:line="300" w:lineRule="exact"/>
        <w:rPr>
          <w:rFonts w:ascii="宋体" w:hAnsi="宋体" w:cs="宋体"/>
          <w:kern w:val="0"/>
          <w:szCs w:val="21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hint="eastAsia" w:ascii="黑体" w:hAnsi="黑体" w:eastAsia="黑体"/>
        </w:rPr>
      </w:pP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 录 A</w:t>
      </w: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（资料性）</w:t>
      </w: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冷冻切割鱿鱼加工工艺流程</w:t>
      </w:r>
    </w:p>
    <w:p>
      <w:pPr>
        <w:pStyle w:val="53"/>
        <w:spacing w:before="156" w:beforeLines="50" w:line="360" w:lineRule="auto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</w:t>
      </w:r>
      <w:r>
        <w:rPr>
          <w:rFonts w:ascii="黑体" w:hAnsi="黑体" w:eastAsia="黑体"/>
        </w:rPr>
        <w:t xml:space="preserve">.1  </w:t>
      </w:r>
      <w:r>
        <w:rPr>
          <w:rFonts w:hint="eastAsia" w:ascii="黑体" w:hAnsi="黑体" w:eastAsia="黑体"/>
        </w:rPr>
        <w:t>冷冻切割鱿鱼加工工艺流程</w:t>
      </w:r>
    </w:p>
    <w:p>
      <w:pPr>
        <w:pStyle w:val="53"/>
        <w:spacing w:before="156" w:beforeLines="50" w:line="360" w:lineRule="auto"/>
        <w:ind w:firstLine="315" w:firstLineChars="150"/>
        <w:rPr>
          <w:rFonts w:hAnsi="宋体"/>
        </w:rPr>
      </w:pPr>
      <w:r>
        <w:rPr>
          <w:rFonts w:hint="eastAsia" w:hAnsi="宋体" w:cs="黑体"/>
          <w:szCs w:val="21"/>
        </w:rPr>
        <w:t>冷冻切割鱿鱼加工工艺流程图如图</w:t>
      </w:r>
      <w:r>
        <w:rPr>
          <w:rFonts w:hAnsi="宋体" w:cs="黑体"/>
          <w:szCs w:val="21"/>
        </w:rPr>
        <w:t>A.1</w:t>
      </w:r>
      <w:r>
        <w:rPr>
          <w:rFonts w:hint="eastAsia" w:hAnsi="宋体" w:cs="黑体"/>
          <w:szCs w:val="21"/>
        </w:rPr>
        <w:t>所示。</w:t>
      </w:r>
    </w:p>
    <w:p>
      <w:pPr>
        <w:pStyle w:val="62"/>
        <w:spacing w:before="156" w:beforeLines="50" w:after="156" w:afterLines="50"/>
        <w:ind w:right="-292" w:rightChars="-139"/>
        <w:rPr>
          <w:rFonts w:ascii="Times New Roman" w:hAnsi="Times New Roman"/>
        </w:rPr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241935</wp:posOffset>
                </wp:positionV>
                <wp:extent cx="5901690" cy="2416810"/>
                <wp:effectExtent l="0" t="0" r="29210" b="889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2416810"/>
                          <a:chOff x="4973" y="91983"/>
                          <a:chExt cx="9294" cy="3806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4973" y="91983"/>
                            <a:ext cx="9294" cy="3807"/>
                            <a:chOff x="2860" y="92163"/>
                            <a:chExt cx="9294" cy="3807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2860" y="92163"/>
                              <a:ext cx="9294" cy="3807"/>
                              <a:chOff x="2860" y="92163"/>
                              <a:chExt cx="9294" cy="3807"/>
                            </a:xfrm>
                          </wpg:grpSpPr>
                          <wps:wsp>
                            <wps:cNvPr id="29" name="矩形 4"/>
                            <wps:cNvSpPr/>
                            <wps:spPr>
                              <a:xfrm>
                                <a:off x="2973" y="92167"/>
                                <a:ext cx="1277" cy="471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原料接收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  <wps:wsp>
                            <wps:cNvPr id="25" name="矩形 2"/>
                            <wps:cNvSpPr/>
                            <wps:spPr>
                              <a:xfrm>
                                <a:off x="9009" y="92163"/>
                                <a:ext cx="2319" cy="499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清洗、修边、分规格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  <wps:wsp>
                            <wps:cNvPr id="57" name="矩形 48"/>
                            <wps:cNvSpPr/>
                            <wps:spPr>
                              <a:xfrm>
                                <a:off x="2983" y="93656"/>
                                <a:ext cx="1257" cy="444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调制、沥水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  <wps:wsp>
                            <wps:cNvPr id="51" name="矩形 30"/>
                            <wps:cNvSpPr/>
                            <wps:spPr>
                              <a:xfrm>
                                <a:off x="7066" y="93653"/>
                                <a:ext cx="1336" cy="444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一次冻结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  <wps:wsp>
                            <wps:cNvPr id="73" name="直接连接符 6"/>
                            <wps:cNvCnPr/>
                            <wps:spPr>
                              <a:xfrm>
                                <a:off x="6235" y="95586"/>
                                <a:ext cx="750" cy="7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75" name="直接连接符 6"/>
                            <wps:cNvCnPr/>
                            <wps:spPr>
                              <a:xfrm>
                                <a:off x="8352" y="95596"/>
                                <a:ext cx="682" cy="9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71" name="直接连接符 6"/>
                            <wps:cNvCnPr/>
                            <wps:spPr>
                              <a:xfrm flipV="1">
                                <a:off x="10530" y="95585"/>
                                <a:ext cx="536" cy="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23" name="矩形 10"/>
                            <wps:cNvSpPr/>
                            <wps:spPr>
                              <a:xfrm>
                                <a:off x="4988" y="92175"/>
                                <a:ext cx="1277" cy="471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解冻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  <wps:wsp>
                            <wps:cNvPr id="27" name="矩形 11"/>
                            <wps:cNvSpPr/>
                            <wps:spPr>
                              <a:xfrm>
                                <a:off x="7004" y="92174"/>
                                <a:ext cx="1277" cy="471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Times New Roman" w:hAnsi="Times New Roman" w:cs="黑体"/>
                                      <w:kern w:val="0"/>
                                      <w:szCs w:val="21"/>
                                    </w:rPr>
                                    <w:t>前处理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  <wps:wsp>
                            <wps:cNvPr id="35" name="直接连接符 58"/>
                            <wps:cNvCnPr/>
                            <wps:spPr>
                              <a:xfrm>
                                <a:off x="4250" y="92403"/>
                                <a:ext cx="738" cy="8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37" name="直接连接符 58"/>
                            <wps:cNvCnPr/>
                            <wps:spPr>
                              <a:xfrm flipV="1">
                                <a:off x="6265" y="92410"/>
                                <a:ext cx="739" cy="1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33" name="直接连接符 58"/>
                            <wps:cNvCnPr/>
                            <wps:spPr>
                              <a:xfrm>
                                <a:off x="8281" y="92410"/>
                                <a:ext cx="728" cy="3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59" name="矩形 18"/>
                            <wps:cNvSpPr/>
                            <wps:spPr>
                              <a:xfrm>
                                <a:off x="4949" y="94030"/>
                                <a:ext cx="1277" cy="471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切圈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  <wps:wsp>
                            <wps:cNvPr id="39" name="矩形 19"/>
                            <wps:cNvSpPr/>
                            <wps:spPr>
                              <a:xfrm>
                                <a:off x="4958" y="93287"/>
                                <a:ext cx="1277" cy="471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Cs w:val="20"/>
                                    </w:rPr>
                                    <w:t>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花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  <wps:wsp>
                            <wps:cNvPr id="61" name="矩形 26"/>
                            <wps:cNvSpPr/>
                            <wps:spPr>
                              <a:xfrm>
                                <a:off x="4986" y="95213"/>
                                <a:ext cx="1240" cy="757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二次冻结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67" name="矩形 27"/>
                            <wps:cNvSpPr/>
                            <wps:spPr>
                              <a:xfrm>
                                <a:off x="6978" y="95213"/>
                                <a:ext cx="1365" cy="757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称重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65" name="矩形 29"/>
                            <wps:cNvSpPr/>
                            <wps:spPr>
                              <a:xfrm>
                                <a:off x="9035" y="95231"/>
                                <a:ext cx="1426" cy="738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包装、标识、金探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63" name="矩形 32"/>
                            <wps:cNvSpPr/>
                            <wps:spPr>
                              <a:xfrm>
                                <a:off x="11054" y="95222"/>
                                <a:ext cx="990" cy="747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冷藏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5" name="矩形 34"/>
                            <wps:cNvSpPr/>
                            <wps:spPr>
                              <a:xfrm>
                                <a:off x="8990" y="93643"/>
                                <a:ext cx="2486" cy="472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hAnsi="宋体" w:cs="宋体"/>
                                      <w:szCs w:val="20"/>
                                    </w:rPr>
                                    <w:t>剞花或未剞花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鱿鱼原片格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7" name="直接连接符 58"/>
                            <wps:cNvCnPr/>
                            <wps:spPr>
                              <a:xfrm>
                                <a:off x="11471" y="93908"/>
                                <a:ext cx="683" cy="7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69" name="矩形 1"/>
                            <wps:cNvSpPr/>
                            <wps:spPr>
                              <a:xfrm>
                                <a:off x="2860" y="95213"/>
                                <a:ext cx="1397" cy="757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切割（块、条、片、粒、花）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77" name="直接连接符 6"/>
                            <wps:cNvCnPr/>
                            <wps:spPr>
                              <a:xfrm>
                                <a:off x="4266" y="95605"/>
                                <a:ext cx="711" cy="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43" name="直接连接符 6"/>
                            <wps:cNvCnPr/>
                            <wps:spPr>
                              <a:xfrm>
                                <a:off x="7707" y="94110"/>
                                <a:ext cx="0" cy="1103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2" name="直接连接符 58"/>
                            <wps:cNvCnPr/>
                            <wps:spPr>
                              <a:xfrm>
                                <a:off x="11336" y="92423"/>
                                <a:ext cx="683" cy="7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4" name="肘形连接符 4"/>
                            <wps:cNvCnPr>
                              <a:stCxn id="39" idx="1"/>
                              <a:endCxn id="59" idx="1"/>
                            </wps:cNvCnPr>
                            <wps:spPr>
                              <a:xfrm rot="10800000" flipV="1">
                                <a:off x="4948" y="93522"/>
                                <a:ext cx="9" cy="743"/>
                              </a:xfrm>
                              <a:prstGeom prst="bentConnector3">
                                <a:avLst>
                                  <a:gd name="adj1" fmla="val 426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直接箭头连接符 6"/>
                            <wps:cNvCnPr>
                              <a:stCxn id="57" idx="3"/>
                            </wps:cNvCnPr>
                            <wps:spPr>
                              <a:xfrm>
                                <a:off x="4240" y="93878"/>
                                <a:ext cx="33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文本框 10"/>
                          <wps:cNvSpPr txBox="1"/>
                          <wps:spPr>
                            <a:xfrm>
                              <a:off x="6763" y="94414"/>
                              <a:ext cx="944" cy="4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鱿鱼圈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肘形连接符 14"/>
                        <wps:cNvCnPr>
                          <a:stCxn id="39" idx="3"/>
                          <a:endCxn id="59" idx="3"/>
                        </wps:cNvCnPr>
                        <wps:spPr>
                          <a:xfrm flipH="1">
                            <a:off x="8339" y="93343"/>
                            <a:ext cx="9" cy="743"/>
                          </a:xfrm>
                          <a:prstGeom prst="bentConnector3">
                            <a:avLst>
                              <a:gd name="adj1" fmla="val -4166667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>
                          <a:endCxn id="51" idx="1"/>
                        </wps:cNvCnPr>
                        <wps:spPr>
                          <a:xfrm>
                            <a:off x="8730" y="93690"/>
                            <a:ext cx="449" cy="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 flipV="1">
                            <a:off x="10530" y="93680"/>
                            <a:ext cx="539" cy="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5pt;margin-top:19.05pt;height:190.3pt;width:464.7pt;z-index:251669504;mso-width-relative:page;mso-height-relative:page;" coordorigin="4973,91983" coordsize="9294,3806" o:gfxdata="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">
                <o:lock v:ext="edit" aspectratio="f"/>
                <v:group id="_x0000_s1026" o:spid="_x0000_s1026" o:spt="203" style="position:absolute;left:4973;top:91983;height:3807;width:9294;" coordorigin="2860,92163" coordsize="9294,380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860;top:92163;height:3807;width:9294;" coordorigin="2860,92163" coordsize="9294,380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4" o:spid="_x0000_s1026" o:spt="1" style="position:absolute;left:2973;top:92167;height:471;width:1277;v-text-anchor:middle;" filled="f" stroked="t" coordsize="21600,21600" o:gfxdata="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v09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原料接收</w:t>
                            </w:r>
                          </w:p>
                          <w:p/>
                        </w:txbxContent>
                      </v:textbox>
                    </v:rect>
                    <v:rect id="矩形 2" o:spid="_x0000_s1026" o:spt="1" style="position:absolute;left:9009;top:92163;height:499;width:2319;v-text-anchor:middle;" filled="f" stroked="t" coordsize="21600,21600" o:gfxdata="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8/c4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清洗、修边、分规格</w:t>
                            </w:r>
                          </w:p>
                          <w:p/>
                        </w:txbxContent>
                      </v:textbox>
                    </v:rect>
                    <v:rect id="矩形 48" o:spid="_x0000_s1026" o:spt="1" style="position:absolute;left:2983;top:93656;height:444;width:1257;v-text-anchor:middle;" filled="f" stroked="t" coordsize="21600,21600" o:gfxdata="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u/q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调制、沥水</w:t>
                            </w:r>
                          </w:p>
                        </w:txbxContent>
                      </v:textbox>
                    </v:rect>
                    <v:rect id="矩形 30" o:spid="_x0000_s1026" o:spt="1" style="position:absolute;left:7066;top:93653;height:444;width:1336;v-text-anchor:middle;" filled="f" stroked="t" coordsize="21600,21600" o:gfxdata="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oJG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一次冻结</w:t>
                            </w:r>
                          </w:p>
                        </w:txbxContent>
                      </v:textbox>
                    </v:rect>
                    <v:line id="直接连接符 6" o:spid="_x0000_s1026" o:spt="20" style="position:absolute;left:6235;top:95586;height:7;width:750;" filled="f" stroked="t" coordsize="21600,21600" o:gfxdata="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f1A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直接连接符 6" o:spid="_x0000_s1026" o:spt="20" style="position:absolute;left:8352;top:95596;height:9;width:682;" filled="f" stroked="t" coordsize="21600,21600" o:gfxdata="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2m3H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直接连接符 6" o:spid="_x0000_s1026" o:spt="20" style="position:absolute;left:10530;top:95585;flip:y;height:0;width:536;" filled="f" stroked="t" coordsize="21600,21600" o:gfxdata="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Vwp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rect id="矩形 10" o:spid="_x0000_s1026" o:spt="1" style="position:absolute;left:4988;top:92175;height:471;width:1277;v-text-anchor:middle;" filled="f" stroked="t" coordsize="21600,21600" o:gfxdata="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VsrX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解冻</w:t>
                            </w:r>
                          </w:p>
                        </w:txbxContent>
                      </v:textbox>
                    </v:rect>
                    <v:rect id="矩形 11" o:spid="_x0000_s1026" o:spt="1" style="position:absolute;left:7004;top:92174;height:471;width:1277;v-text-anchor:middle;" filled="f" stroked="t" coordsize="21600,21600" o:gfxdata="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czU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黑体"/>
                                <w:kern w:val="0"/>
                                <w:szCs w:val="21"/>
                              </w:rPr>
                              <w:t>前处理</w:t>
                            </w:r>
                          </w:p>
                          <w:p/>
                        </w:txbxContent>
                      </v:textbox>
                    </v:rect>
                    <v:line id="直接连接符 58" o:spid="_x0000_s1026" o:spt="20" style="position:absolute;left:4250;top:92403;height:8;width:738;" filled="f" stroked="t" coordsize="21600,21600" o:gfxdata="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sNQH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直接连接符 58" o:spid="_x0000_s1026" o:spt="20" style="position:absolute;left:6265;top:92410;flip:y;height:1;width:739;" filled="f" stroked="t" coordsize="21600,21600" o:gfxdata="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JpGv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直接连接符 58" o:spid="_x0000_s1026" o:spt="20" style="position:absolute;left:8281;top:92410;height:3;width:728;" filled="f" stroked="t" coordsize="21600,21600" o:gfxdata="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Fen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rect id="矩形 18" o:spid="_x0000_s1026" o:spt="1" style="position:absolute;left:4949;top:94030;height:471;width:1277;v-text-anchor:middle;" filled="f" stroked="t" coordsize="21600,21600" o:gfxdata="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7iOQ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切圈</w:t>
                            </w:r>
                          </w:p>
                          <w:p/>
                        </w:txbxContent>
                      </v:textbox>
                    </v:rect>
                    <v:rect id="矩形 19" o:spid="_x0000_s1026" o:spt="1" style="position:absolute;left:4958;top:93287;height:471;width:1277;v-text-anchor:middle;" filled="f" stroked="t" coordsize="21600,21600" o:gfxdata="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mdr4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0"/>
                              </w:rPr>
                              <w:t>剞</w:t>
                            </w:r>
                            <w:r>
                              <w:rPr>
                                <w:rFonts w:hint="eastAsia"/>
                              </w:rPr>
                              <w:t>花</w:t>
                            </w:r>
                          </w:p>
                          <w:p/>
                        </w:txbxContent>
                      </v:textbox>
                    </v:rect>
                    <v:rect id="矩形 26" o:spid="_x0000_s1026" o:spt="1" style="position:absolute;left:4986;top:95213;height:757;width:1240;v-text-anchor:middle;" filled="f" stroked="t" coordsize="21600,21600" o:gfxdata="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okj7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二次冻结</w:t>
                            </w:r>
                          </w:p>
                        </w:txbxContent>
                      </v:textbox>
                    </v:rect>
                    <v:rect id="矩形 27" o:spid="_x0000_s1026" o:spt="1" style="position:absolute;left:6978;top:95213;height:757;width:1365;v-text-anchor:middle;" filled="f" stroked="t" coordsize="21600,21600" o:gfxdata="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B3UU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称重</w:t>
                            </w:r>
                          </w:p>
                        </w:txbxContent>
                      </v:textbox>
                    </v:rect>
                    <v:rect id="矩形 29" o:spid="_x0000_s1026" o:spt="1" style="position:absolute;left:9035;top:95231;height:738;width:1426;v-text-anchor:middle;" filled="f" stroked="t" coordsize="21600,21600" o:gfxdata="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mU74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包装、标识、金探</w:t>
                            </w:r>
                          </w:p>
                        </w:txbxContent>
                      </v:textbox>
                    </v:rect>
                    <v:rect id="矩形 32" o:spid="_x0000_s1026" o:spt="1" style="position:absolute;left:11054;top:95222;height:747;width:990;v-text-anchor:middle;" filled="f" stroked="t" coordsize="21600,21600" o:gfxdata="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PHMX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冷藏</w:t>
                            </w:r>
                          </w:p>
                        </w:txbxContent>
                      </v:textbox>
                    </v:rect>
                    <v:rect id="矩形 34" o:spid="_x0000_s1026" o:spt="1" style="position:absolute;left:8990;top:93643;height:472;width:2486;v-text-anchor:middle;" filled="f" stroked="t" coordsize="21600,21600" o:gfxdata="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LBKY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hAnsi="宋体" w:cs="宋体"/>
                                <w:szCs w:val="20"/>
                              </w:rPr>
                              <w:t>剞花或未剞花</w:t>
                            </w:r>
                            <w:r>
                              <w:rPr>
                                <w:rFonts w:hint="eastAsia"/>
                              </w:rPr>
                              <w:t>鱿鱼原片格</w:t>
                            </w:r>
                          </w:p>
                          <w:p/>
                        </w:txbxContent>
                      </v:textbox>
                    </v:rect>
                    <v:line id="直接连接符 58" o:spid="_x0000_s1026" o:spt="20" style="position:absolute;left:11471;top:93908;height:7;width:683;" filled="f" stroked="t" coordsize="21600,21600" o:gfxdata="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KJyW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rect id="矩形 1" o:spid="_x0000_s1026" o:spt="1" style="position:absolute;left:2860;top:95213;height:757;width:1397;v-text-anchor:middle;" filled="f" stroked="t" coordsize="21600,21600" o:gfxdata="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+CH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 inset="0mm,1.27mm,0mm,1.27mm"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切割（块、条、片、粒、花）</w:t>
                            </w:r>
                          </w:p>
                        </w:txbxContent>
                      </v:textbox>
                    </v:rect>
                    <v:line id="直接连接符 6" o:spid="_x0000_s1026" o:spt="20" style="position:absolute;left:4266;top:95605;height:0;width:711;" filled="f" stroked="t" coordsize="21600,21600" o:gfxdata="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0RWK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直接连接符 6" o:spid="_x0000_s1026" o:spt="20" style="position:absolute;left:7707;top:94110;height:1103;width:0;" filled="f" stroked="t" coordsize="21600,21600" o:gfxdata="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E5qV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直接连接符 58" o:spid="_x0000_s1026" o:spt="20" style="position:absolute;left:11336;top:92423;height:7;width:683;" filled="f" stroked="t" coordsize="21600,21600" o:gfxdata="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EepgugAAANo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shape id="_x0000_s1026" o:spid="_x0000_s1026" o:spt="34" type="#_x0000_t34" style="position:absolute;left:4948;top:93522;flip:y;height:743;width:9;rotation:11796480f;" filled="f" stroked="t" coordsize="21600,21600" o:gfxdata="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c5v1ugAAANoA&#10;AAAPAAAAAAAAAAEAIAAAACIAAABkcnMvZG93bnJldi54bWxQSwECFAAUAAAACACHTuJAMy8FnjsA&#10;AAA5AAAAEAAAAAAAAAABACAAAAAJAQAAZHJzL3NoYXBleG1sLnhtbFBLBQYAAAAABgAGAFsBAACz&#10;AwAAAAA=&#10;" adj="921600">
                      <v:fill on="f" focussize="0,0"/>
                      <v:stroke weight="1pt" color="#000000 [3213]" miterlimit="8" joinstyle="miter" startarrow="open" endarrow="open"/>
                      <v:imagedata o:title=""/>
                      <o:lock v:ext="edit" aspectratio="f"/>
                    </v:shape>
                    <v:shape id="_x0000_s1026" o:spid="_x0000_s1026" o:spt="32" type="#_x0000_t32" style="position:absolute;left:4240;top:93878;height:0;width:335;" filled="f" stroked="t" coordsize="21600,21600" o:gfxdata="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eV3O5AAAA2g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000000 [3213]" miterlimit="8" joinstyle="miter" endarrow="open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6763;top:94414;height:477;width:944;" fillcolor="#FFFFFF [3201]" filled="t" stroked="f" coordsize="21600,21600" o:gfxdata="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sKq2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鱿鱼圈</w:t>
                          </w:r>
                        </w:p>
                      </w:txbxContent>
                    </v:textbox>
                  </v:shape>
                </v:group>
                <v:shape id="_x0000_s1026" o:spid="_x0000_s1026" o:spt="34" type="#_x0000_t34" style="position:absolute;left:8339;top:93343;flip:x;height:743;width:9;" filled="f" stroked="t" coordsize="21600,21600" o:gfxdata="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zlEK8AAAA&#10;2wAAAA8AAAAAAAAAAQAgAAAAIgAAAGRycy9kb3ducmV2LnhtbFBLAQIUABQAAAAIAIdO4kAzLwWe&#10;OwAAADkAAAAQAAAAAAAAAAEAIAAAAAsBAABkcnMvc2hhcGV4bWwueG1sUEsFBgAAAAAGAAYAWwEA&#10;ALUDAAAAAA==&#10;" adj="-9000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32" type="#_x0000_t32" style="position:absolute;left:8730;top:93690;height:5;width:449;" filled="f" stroked="t" coordsize="21600,21600" o:gfxdata="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g5bl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530;top:93680;flip:y;height:5;width:539;" filled="f" stroked="t" coordsize="21600,21600" o:gfxdata="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sJJ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53"/>
        <w:tabs>
          <w:tab w:val="center" w:pos="4201"/>
          <w:tab w:val="right" w:leader="dot" w:pos="9298"/>
        </w:tabs>
        <w:ind w:firstLine="0" w:firstLineChars="0"/>
        <w:rPr>
          <w:rFonts w:ascii="Times New Roman" w:hAnsi="Times New Roman"/>
        </w:rPr>
      </w:pPr>
    </w:p>
    <w:p>
      <w:pPr>
        <w:pStyle w:val="53"/>
        <w:tabs>
          <w:tab w:val="center" w:pos="4201"/>
          <w:tab w:val="right" w:leader="dot" w:pos="9298"/>
        </w:tabs>
        <w:ind w:firstLine="0" w:firstLineChars="0"/>
        <w:rPr>
          <w:rFonts w:ascii="Times New Roman" w:hAnsi="Times New Roman"/>
        </w:rPr>
      </w:pPr>
    </w:p>
    <w:p>
      <w:pPr>
        <w:pStyle w:val="53"/>
        <w:tabs>
          <w:tab w:val="center" w:pos="4201"/>
          <w:tab w:val="right" w:leader="dot" w:pos="9298"/>
        </w:tabs>
        <w:ind w:firstLine="0" w:firstLineChars="0"/>
        <w:rPr>
          <w:rFonts w:ascii="Times New Roman" w:hAnsi="Times New Roman"/>
        </w:rPr>
      </w:pPr>
    </w:p>
    <w:p>
      <w:pPr>
        <w:pStyle w:val="53"/>
        <w:tabs>
          <w:tab w:val="center" w:pos="4201"/>
          <w:tab w:val="right" w:leader="dot" w:pos="9298"/>
        </w:tabs>
        <w:ind w:firstLine="0" w:firstLineChars="0"/>
        <w:rPr>
          <w:rFonts w:ascii="Times New Roman" w:hAnsi="Times New Roman"/>
        </w:rPr>
      </w:pPr>
    </w:p>
    <w:p>
      <w:pPr>
        <w:pStyle w:val="53"/>
        <w:tabs>
          <w:tab w:val="center" w:pos="4201"/>
          <w:tab w:val="right" w:leader="dot" w:pos="9298"/>
        </w:tabs>
        <w:ind w:firstLine="0" w:firstLineChars="0"/>
        <w:rPr>
          <w:rFonts w:ascii="Times New Roman" w:hAnsi="Times New Roman"/>
          <w:highlight w:val="magenta"/>
        </w:rPr>
      </w:pPr>
    </w:p>
    <w:p>
      <w:pPr>
        <w:widowControl/>
        <w:shd w:val="clear" w:color="auto" w:fill="FFFFFF"/>
        <w:snapToGrid w:val="0"/>
        <w:spacing w:before="156" w:beforeLines="50" w:after="156" w:afterLines="50"/>
        <w:jc w:val="left"/>
        <w:rPr>
          <w:rFonts w:ascii="Times New Roman" w:hAnsi="Times New Roman" w:cs="黑体"/>
          <w:kern w:val="0"/>
          <w:szCs w:val="21"/>
        </w:rPr>
      </w:pPr>
      <w:r>
        <w:rPr>
          <w:rFonts w:hint="eastAsia" w:ascii="Times New Roman" w:hAnsi="Times New Roman" w:eastAsia="黑体" w:cs="黑体"/>
          <w:kern w:val="0"/>
          <w:szCs w:val="21"/>
        </w:rPr>
        <w:t xml:space="preserve"> </w:t>
      </w:r>
      <w:r>
        <w:rPr>
          <w:rFonts w:ascii="Times New Roman" w:hAnsi="Times New Roman" w:eastAsia="黑体" w:cs="黑体"/>
          <w:kern w:val="0"/>
          <w:szCs w:val="21"/>
        </w:rPr>
        <w:t xml:space="preserve">   </w:t>
      </w:r>
    </w:p>
    <w:p>
      <w:pPr>
        <w:widowControl/>
        <w:shd w:val="clear" w:color="auto" w:fill="FFFFFF"/>
        <w:snapToGrid w:val="0"/>
        <w:spacing w:before="156" w:beforeLines="50" w:after="156" w:afterLines="50"/>
        <w:jc w:val="left"/>
        <w:rPr>
          <w:rFonts w:ascii="Times New Roman" w:hAnsi="Times New Roman" w:eastAsia="黑体" w:cs="黑体"/>
          <w:kern w:val="0"/>
          <w:szCs w:val="21"/>
        </w:rPr>
      </w:pPr>
      <w:r>
        <w:rPr>
          <w:rFonts w:hint="eastAsia" w:ascii="Times New Roman" w:hAnsi="Times New Roman" w:eastAsia="黑体" w:cs="黑体"/>
          <w:kern w:val="0"/>
          <w:szCs w:val="21"/>
        </w:rPr>
        <w:t xml:space="preserve">                                 </w:t>
      </w:r>
    </w:p>
    <w:p>
      <w:pPr>
        <w:widowControl/>
        <w:shd w:val="clear" w:color="auto" w:fill="FFFFFF"/>
        <w:snapToGrid w:val="0"/>
        <w:spacing w:before="156" w:beforeLines="50" w:after="156" w:afterLines="50"/>
        <w:jc w:val="left"/>
        <w:rPr>
          <w:rFonts w:ascii="Times New Roman" w:hAnsi="Times New Roman" w:eastAsia="黑体" w:cs="黑体"/>
          <w:kern w:val="0"/>
          <w:szCs w:val="21"/>
        </w:rPr>
      </w:pPr>
      <w:r>
        <w:rPr>
          <w:rFonts w:hint="eastAsia" w:ascii="Times New Roman" w:hAnsi="Times New Roman" w:eastAsia="黑体" w:cs="黑体"/>
          <w:kern w:val="0"/>
          <w:szCs w:val="21"/>
        </w:rPr>
        <w:t xml:space="preserve"> </w:t>
      </w:r>
      <w:r>
        <w:rPr>
          <w:rFonts w:ascii="Times New Roman" w:hAnsi="Times New Roman" w:eastAsia="黑体" w:cs="黑体"/>
          <w:kern w:val="0"/>
          <w:szCs w:val="21"/>
        </w:rPr>
        <w:t xml:space="preserve">                  </w:t>
      </w:r>
      <w:r>
        <w:rPr>
          <w:rFonts w:hint="eastAsia" w:ascii="Times New Roman" w:hAnsi="Times New Roman" w:eastAsia="黑体" w:cs="黑体"/>
          <w:kern w:val="0"/>
          <w:szCs w:val="21"/>
        </w:rPr>
        <w:t xml:space="preserve">        </w:t>
      </w:r>
      <w:r>
        <w:rPr>
          <w:rFonts w:ascii="Times New Roman" w:hAnsi="Times New Roman" w:eastAsia="黑体" w:cs="黑体"/>
          <w:kern w:val="0"/>
          <w:szCs w:val="21"/>
        </w:rPr>
        <w:t xml:space="preserve"> </w:t>
      </w:r>
      <w:r>
        <w:rPr>
          <w:rFonts w:hint="eastAsia" w:ascii="Times New Roman" w:hAnsi="Times New Roman" w:eastAsia="黑体" w:cs="黑体"/>
          <w:kern w:val="0"/>
          <w:szCs w:val="21"/>
        </w:rPr>
        <w:t xml:space="preserve">   </w:t>
      </w:r>
      <w:r>
        <w:rPr>
          <w:rFonts w:ascii="Times New Roman" w:hAnsi="Times New Roman" w:eastAsia="黑体" w:cs="黑体"/>
          <w:kern w:val="0"/>
          <w:szCs w:val="21"/>
        </w:rPr>
        <w:t xml:space="preserve">      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黑体"/>
          <w:kern w:val="0"/>
          <w:szCs w:val="21"/>
        </w:rPr>
        <w:t xml:space="preserve"> </w:t>
      </w:r>
    </w:p>
    <w:p>
      <w:pPr>
        <w:widowControl/>
        <w:shd w:val="clear" w:color="auto" w:fill="FFFFFF"/>
        <w:snapToGrid w:val="0"/>
        <w:spacing w:before="156" w:beforeLines="50" w:after="156" w:afterLines="50"/>
        <w:jc w:val="left"/>
        <w:rPr>
          <w:rFonts w:ascii="Times New Roman" w:hAnsi="Times New Roman" w:eastAsia="黑体" w:cs="黑体"/>
          <w:kern w:val="0"/>
          <w:szCs w:val="21"/>
        </w:rPr>
      </w:pPr>
    </w:p>
    <w:p>
      <w:pPr>
        <w:widowControl/>
        <w:shd w:val="clear" w:color="auto" w:fill="FFFFFF"/>
        <w:snapToGrid w:val="0"/>
        <w:spacing w:before="156" w:beforeLines="50" w:after="156" w:afterLines="50"/>
        <w:jc w:val="left"/>
        <w:rPr>
          <w:rFonts w:ascii="黑体" w:hAnsi="黑体" w:eastAsia="黑体" w:cs="黑体"/>
          <w:kern w:val="0"/>
          <w:szCs w:val="21"/>
        </w:rPr>
      </w:pPr>
    </w:p>
    <w:p>
      <w:pPr>
        <w:widowControl/>
        <w:shd w:val="clear" w:color="auto" w:fill="FFFFFF"/>
        <w:snapToGrid w:val="0"/>
        <w:spacing w:before="156" w:beforeLines="50" w:after="156" w:afterLines="50"/>
        <w:jc w:val="left"/>
        <w:rPr>
          <w:rFonts w:ascii="黑体" w:hAnsi="黑体" w:eastAsia="黑体" w:cs="黑体"/>
          <w:kern w:val="0"/>
          <w:szCs w:val="21"/>
        </w:rPr>
      </w:pPr>
    </w:p>
    <w:p>
      <w:pPr>
        <w:widowControl/>
        <w:shd w:val="clear" w:color="auto" w:fill="FFFFFF"/>
        <w:snapToGrid w:val="0"/>
        <w:spacing w:before="156" w:beforeLines="50" w:after="156" w:afterLines="50"/>
        <w:jc w:val="left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 xml:space="preserve"> </w:t>
      </w:r>
      <w:r>
        <w:rPr>
          <w:rFonts w:ascii="黑体" w:hAnsi="黑体" w:eastAsia="黑体" w:cs="黑体"/>
          <w:kern w:val="0"/>
          <w:szCs w:val="21"/>
        </w:rPr>
        <w:t xml:space="preserve">                      </w:t>
      </w:r>
      <w:r>
        <w:rPr>
          <w:rFonts w:hint="eastAsia" w:ascii="黑体" w:hAnsi="黑体" w:eastAsia="黑体" w:cs="黑体"/>
          <w:kern w:val="0"/>
          <w:szCs w:val="21"/>
        </w:rPr>
        <w:t>图A</w:t>
      </w:r>
      <w:r>
        <w:rPr>
          <w:rFonts w:ascii="黑体" w:hAnsi="黑体" w:eastAsia="黑体" w:cs="黑体"/>
          <w:kern w:val="0"/>
          <w:szCs w:val="21"/>
        </w:rPr>
        <w:t>.</w:t>
      </w:r>
      <w:r>
        <w:rPr>
          <w:rFonts w:hint="eastAsia" w:ascii="黑体" w:hAnsi="黑体" w:eastAsia="黑体" w:cs="黑体"/>
          <w:kern w:val="0"/>
          <w:szCs w:val="21"/>
        </w:rPr>
        <w:t>1</w:t>
      </w:r>
      <w:r>
        <w:rPr>
          <w:rFonts w:ascii="黑体" w:hAnsi="黑体" w:eastAsia="黑体" w:cs="黑体"/>
          <w:kern w:val="0"/>
          <w:szCs w:val="21"/>
        </w:rPr>
        <w:t xml:space="preserve"> </w:t>
      </w:r>
      <w:r>
        <w:rPr>
          <w:rFonts w:hint="eastAsia" w:ascii="黑体" w:hAnsi="黑体" w:eastAsia="黑体" w:cs="黑体"/>
          <w:kern w:val="0"/>
          <w:szCs w:val="21"/>
        </w:rPr>
        <w:t>冷冻切割鱿鱼加工工艺流程图</w:t>
      </w: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</w:p>
    <w:p>
      <w:pPr>
        <w:pStyle w:val="53"/>
        <w:tabs>
          <w:tab w:val="left" w:pos="1531"/>
          <w:tab w:val="center" w:pos="4677"/>
        </w:tabs>
        <w:spacing w:before="156" w:beforeLines="50" w:after="156" w:afterLines="50" w:line="360" w:lineRule="auto"/>
        <w:ind w:firstLine="0" w:firstLineChars="0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ab/>
      </w:r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 xml:space="preserve">附 录 </w:t>
      </w:r>
      <w:r>
        <w:rPr>
          <w:rFonts w:ascii="黑体" w:hAnsi="黑体" w:eastAsia="黑体"/>
        </w:rPr>
        <w:t>B</w:t>
      </w:r>
    </w:p>
    <w:p>
      <w:pPr>
        <w:pStyle w:val="53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（资料性）</w:t>
      </w:r>
    </w:p>
    <w:p>
      <w:pPr>
        <w:widowControl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冷冻切割鱿鱼片（胴）主要规格</w:t>
      </w:r>
    </w:p>
    <w:p>
      <w:pPr>
        <w:pStyle w:val="53"/>
        <w:spacing w:before="156" w:beforeLines="50" w:line="360" w:lineRule="auto"/>
        <w:ind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B.1 </w:t>
      </w:r>
      <w:r>
        <w:rPr>
          <w:rFonts w:hint="eastAsia" w:ascii="黑体" w:hAnsi="黑体" w:eastAsia="黑体"/>
        </w:rPr>
        <w:t>冷冻鱿鱼原片（胴）切割规格划分</w:t>
      </w:r>
    </w:p>
    <w:p>
      <w:pPr>
        <w:pStyle w:val="161"/>
        <w:numPr>
          <w:ilvl w:val="0"/>
          <w:numId w:val="0"/>
        </w:numPr>
        <w:ind w:firstLine="420" w:firstLineChars="200"/>
        <w:rPr>
          <w:rFonts w:ascii="Times New Roman"/>
        </w:rPr>
      </w:pPr>
      <w:r>
        <w:rPr>
          <w:rFonts w:ascii="Times New Roman"/>
        </w:rPr>
        <w:t>根据重量将</w:t>
      </w:r>
      <w:r>
        <w:rPr>
          <w:rFonts w:hint="eastAsia" w:ascii="Times New Roman"/>
        </w:rPr>
        <w:t>不同品种鱿鱼原片（胴）由大到小划分的不同</w:t>
      </w:r>
      <w:r>
        <w:rPr>
          <w:rFonts w:ascii="Times New Roman"/>
        </w:rPr>
        <w:t>规格</w:t>
      </w:r>
      <w:r>
        <w:rPr>
          <w:rFonts w:hint="eastAsia" w:ascii="Times New Roman"/>
        </w:rPr>
        <w:t>如表</w:t>
      </w:r>
      <w:r>
        <w:rPr>
          <w:rFonts w:ascii="Times New Roman"/>
        </w:rPr>
        <w:t>B.1</w:t>
      </w:r>
      <w:r>
        <w:rPr>
          <w:rFonts w:hint="eastAsia" w:ascii="Times New Roman"/>
        </w:rPr>
        <w:t>所示。</w:t>
      </w:r>
      <w:bookmarkStart w:id="2" w:name="_GoBack"/>
      <w:bookmarkEnd w:id="2"/>
    </w:p>
    <w:p>
      <w:pPr>
        <w:pStyle w:val="154"/>
        <w:numPr>
          <w:ilvl w:val="0"/>
          <w:numId w:val="0"/>
        </w:numPr>
        <w:spacing w:before="156" w:after="156"/>
        <w:rPr>
          <w:rFonts w:hAnsi="黑体"/>
        </w:rPr>
      </w:pPr>
      <w:r>
        <w:rPr>
          <w:rFonts w:hint="eastAsia" w:hAnsi="黑体"/>
        </w:rPr>
        <w:t>表B</w:t>
      </w:r>
      <w:r>
        <w:rPr>
          <w:rFonts w:hAnsi="黑体"/>
        </w:rPr>
        <w:t xml:space="preserve">.1 </w:t>
      </w:r>
      <w:r>
        <w:rPr>
          <w:rFonts w:hint="eastAsia" w:hAnsi="黑体"/>
        </w:rPr>
        <w:t>不同品种鱿鱼原片（胴）</w:t>
      </w:r>
      <w:r>
        <w:rPr>
          <w:rFonts w:hAnsi="黑体"/>
        </w:rPr>
        <w:t>规格</w:t>
      </w:r>
    </w:p>
    <w:tbl>
      <w:tblPr>
        <w:tblStyle w:val="3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756"/>
        <w:gridCol w:w="1416"/>
        <w:gridCol w:w="1622"/>
        <w:gridCol w:w="1440"/>
        <w:gridCol w:w="1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495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</w:rPr>
              <w:t>规格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不同品种</w:t>
            </w:r>
            <w:r>
              <w:rPr>
                <w:rFonts w:ascii="Times New Roman"/>
              </w:rPr>
              <w:t>单个</w:t>
            </w:r>
            <w:r>
              <w:rPr>
                <w:rFonts w:hint="eastAsia" w:ascii="Times New Roman"/>
              </w:rPr>
              <w:t>鱿鱼原片（胴）</w:t>
            </w:r>
            <w:r>
              <w:rPr>
                <w:rFonts w:ascii="Times New Roman"/>
              </w:rPr>
              <w:t>重量范围</w:t>
            </w:r>
            <w:r>
              <w:rPr>
                <w:rFonts w:hint="eastAsia" w:ascii="Times New Roman"/>
              </w:rPr>
              <w:t>（</w:t>
            </w:r>
            <w:r>
              <w:rPr>
                <w:rFonts w:ascii="Times New Roman"/>
              </w:rPr>
              <w:t>g</w:t>
            </w:r>
            <w:r>
              <w:rPr>
                <w:rFonts w:hint="eastAsia" w:ascii="Times New Roma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495" w:type="dxa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</w:p>
        </w:tc>
        <w:tc>
          <w:tcPr>
            <w:tcW w:w="1756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Ansi="黑体"/>
              </w:rPr>
              <w:t>柔鱼</w:t>
            </w:r>
          </w:p>
        </w:tc>
        <w:tc>
          <w:tcPr>
            <w:tcW w:w="1416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Ansi="黑体"/>
              </w:rPr>
              <w:t>太平洋褶柔鱼</w:t>
            </w:r>
          </w:p>
        </w:tc>
        <w:tc>
          <w:tcPr>
            <w:tcW w:w="162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Ansi="黑体"/>
              </w:rPr>
              <w:t>阿根廷滑柔鱼</w:t>
            </w:r>
          </w:p>
        </w:tc>
        <w:tc>
          <w:tcPr>
            <w:tcW w:w="144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Ansi="黑体"/>
              </w:rPr>
              <w:t>茎柔鱼</w:t>
            </w:r>
          </w:p>
        </w:tc>
        <w:tc>
          <w:tcPr>
            <w:tcW w:w="1605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Ansi="黑体"/>
              </w:rPr>
              <w:t>鸢乌贼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5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szCs w:val="18"/>
              </w:rPr>
              <w:t>特大</w:t>
            </w:r>
          </w:p>
        </w:tc>
        <w:tc>
          <w:tcPr>
            <w:tcW w:w="175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≥1000</w:t>
            </w: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≥1000</w:t>
            </w:r>
          </w:p>
        </w:tc>
        <w:tc>
          <w:tcPr>
            <w:tcW w:w="162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≥300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/</w:t>
            </w:r>
          </w:p>
        </w:tc>
        <w:tc>
          <w:tcPr>
            <w:tcW w:w="1605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≥1500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szCs w:val="18"/>
              </w:rPr>
              <w:t>大</w:t>
            </w:r>
          </w:p>
        </w:tc>
        <w:tc>
          <w:tcPr>
            <w:tcW w:w="175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≥750且&lt;1000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≥750且&lt;1000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≥200且&lt;300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≥1500且&lt;2500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≥750且&lt;1500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szCs w:val="18"/>
              </w:rPr>
              <w:t>中大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/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≥150且&lt;200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/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≥300且&lt;750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szCs w:val="18"/>
              </w:rPr>
              <w:t>中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≥300且&lt;750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≥300且&lt;750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≥100且&lt;150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≥750且&lt;1500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≥200且&lt;300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szCs w:val="18"/>
              </w:rPr>
              <w:t>中小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/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≥75且&lt;100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/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≥75且&lt;200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szCs w:val="18"/>
              </w:rPr>
              <w:t>小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≥100且&lt;300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≥100且</w:t>
            </w:r>
            <w:r>
              <w:rPr>
                <w:rFonts w:hint="eastAsia" w:ascii="Times New Roman"/>
                <w:bCs/>
                <w:szCs w:val="18"/>
              </w:rPr>
              <w:t>3</w:t>
            </w:r>
            <w:r>
              <w:rPr>
                <w:rFonts w:ascii="Times New Roman"/>
                <w:bCs/>
                <w:szCs w:val="18"/>
              </w:rPr>
              <w:t>00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≥50且&lt;75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≥300且&lt;750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&lt;75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szCs w:val="18"/>
              </w:rPr>
              <w:t>特</w:t>
            </w:r>
            <w:r>
              <w:rPr>
                <w:rFonts w:hint="eastAsia" w:ascii="Times New Roman"/>
                <w:szCs w:val="18"/>
              </w:rPr>
              <w:t>小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&lt;100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&lt;100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&lt;50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ascii="Times New Roman"/>
                <w:bCs/>
                <w:szCs w:val="18"/>
              </w:rPr>
              <w:t>&lt;300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52"/>
              <w:rPr>
                <w:rFonts w:ascii="Times New Roman"/>
              </w:rPr>
            </w:pPr>
            <w:r>
              <w:rPr>
                <w:rFonts w:hint="eastAsia" w:ascii="Times New Roman"/>
              </w:rPr>
              <w:t>/</w:t>
            </w:r>
          </w:p>
        </w:tc>
      </w:tr>
    </w:tbl>
    <w:p>
      <w:pPr>
        <w:widowControl/>
        <w:jc w:val="center"/>
        <w:rPr>
          <w:rFonts w:ascii="黑体" w:hAnsi="黑体" w:eastAsia="黑体"/>
          <w:kern w:val="0"/>
          <w:szCs w:val="20"/>
        </w:rPr>
      </w:pPr>
    </w:p>
    <w:p>
      <w:pPr>
        <w:widowControl/>
        <w:jc w:val="center"/>
        <w:rPr>
          <w:rFonts w:ascii="黑体" w:hAnsi="黑体" w:eastAsia="黑体"/>
          <w:kern w:val="0"/>
          <w:szCs w:val="20"/>
        </w:rPr>
      </w:pPr>
    </w:p>
    <w:p>
      <w:pPr>
        <w:pStyle w:val="53"/>
        <w:spacing w:before="156" w:beforeLines="50" w:line="360" w:lineRule="auto"/>
        <w:ind w:firstLine="0" w:firstLineChars="0"/>
        <w:rPr>
          <w:rFonts w:ascii="黑体" w:hAnsi="黑体" w:eastAsia="黑体"/>
        </w:rPr>
      </w:pPr>
    </w:p>
    <w:p>
      <w:pPr>
        <w:widowControl/>
        <w:jc w:val="center"/>
        <w:rPr>
          <w:rFonts w:ascii="黑体" w:hAnsi="黑体" w:eastAsia="黑体"/>
          <w:kern w:val="0"/>
          <w:szCs w:val="20"/>
        </w:rPr>
      </w:pPr>
      <w:bookmarkStart w:id="1" w:name="BookMark8"/>
      <w:bookmarkEnd w:id="1"/>
      <w:r>
        <w:rPr>
          <w:rFonts w:hint="eastAsia"/>
        </w:rPr>
        <w:drawing>
          <wp:inline distT="0" distB="0" distL="0" distR="0">
            <wp:extent cx="1886585" cy="317500"/>
            <wp:effectExtent l="0" t="0" r="5715" b="0"/>
            <wp:docPr id="79" name="图片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5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87" cy="31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9" w:type="default"/>
      <w:footerReference r:id="rId10" w:type="even"/>
      <w:pgSz w:w="11907" w:h="16839"/>
      <w:pgMar w:top="1417" w:right="1134" w:bottom="1134" w:left="1418" w:header="1418" w:footer="85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8"/>
      <w:rPr>
        <w:rStyle w:val="37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8415" b="1905"/>
              <wp:wrapNone/>
              <wp:docPr id="8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8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ifdr9MAAAAFAQAADwAAAAAAAAABACAAAAAiAAAAZHJzL2Rvd25yZXYueG1sUEsB&#10;AhQAFAAAAAgAh07iQOZQggf6AQAA6gMAAA4AAAAAAAAAAQAgAAAAIgEAAGRycy9lMm9Eb2MueG1s&#10;UEsFBgAAAAAGAAYAWQEAAI4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8"/>
                    </w:pPr>
                    <w:r>
                      <w:fldChar w:fldCharType="begin"/>
                    </w:r>
                    <w:r>
                      <w:rPr>
                        <w:rStyle w:val="3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3"/>
      <w:rPr>
        <w:rStyle w:val="37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8415" b="1905"/>
              <wp:wrapNone/>
              <wp:docPr id="9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7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In3a/TAAAABQEAAA8AAAAAAAAAAQAgAAAAIgAAAGRycy9kb3ducmV2LnhtbFBLAQIU&#10;ABQAAAAIAIdO4kCU4SMt+AEAAOoDAAAOAAAAAAAAAAEAIAAAACIBAABkcnMvZTJvRG9jLnhtbFBL&#10;BQYAAAAABgAGAFkBAACM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3"/>
                    </w:pPr>
                    <w:r>
                      <w:fldChar w:fldCharType="begin"/>
                    </w:r>
                    <w:r>
                      <w:rPr>
                        <w:rStyle w:val="3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7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wordWrap w:val="0"/>
      <w:rPr>
        <w:rFonts w:ascii="宋体" w:hAnsi="宋体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1135" cy="147955"/>
              <wp:effectExtent l="0" t="0" r="18415" b="4445"/>
              <wp:wrapNone/>
              <wp:docPr id="8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135" cy="14795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6"/>
                            <w:rPr>
                              <w:rStyle w:val="37"/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/>
                            </w:rPr>
                            <w:fldChar w:fldCharType="begin"/>
                          </w:r>
                          <w:r>
                            <w:rPr>
                              <w:rStyle w:val="37"/>
                              <w:rFonts w:ascii="宋体" w:hAnsi="宋体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</w:rPr>
                            <w:fldChar w:fldCharType="separate"/>
                          </w:r>
                          <w:r>
                            <w:rPr>
                              <w:rStyle w:val="37"/>
                              <w:rFonts w:ascii="宋体" w:hAnsi="宋体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1.65pt;width:15.05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5oLdS1QAAAAMBAAAPAAAAAAAAAAEAIAAAACIAAABkcnMvZG93bnJl&#10;di54bWxQSwECFAAUAAAACACHTuJA3pm9ZQACAADoAwAADgAAAAAAAAABACAAAAAkAQAAZHJzL2Uy&#10;b0RvYy54bWxQSwUGAAAAAAYABgBZAQAAlg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  <w:rPr>
                        <w:rStyle w:val="37"/>
                        <w:rFonts w:ascii="宋体" w:hAnsi="宋体"/>
                      </w:rPr>
                    </w:pPr>
                    <w:r>
                      <w:rPr>
                        <w:rFonts w:ascii="宋体" w:hAnsi="宋体"/>
                      </w:rPr>
                      <w:fldChar w:fldCharType="begin"/>
                    </w:r>
                    <w:r>
                      <w:rPr>
                        <w:rStyle w:val="37"/>
                        <w:rFonts w:ascii="宋体" w:hAnsi="宋体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</w:rPr>
                      <w:fldChar w:fldCharType="separate"/>
                    </w:r>
                    <w:r>
                      <w:rPr>
                        <w:rStyle w:val="37"/>
                        <w:rFonts w:ascii="宋体" w:hAnsi="宋体"/>
                      </w:rPr>
                      <w:t>2</w:t>
                    </w:r>
                    <w:r>
                      <w:rPr>
                        <w:rFonts w:ascii="宋体" w:hAnsi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8"/>
      <w:jc w:val="both"/>
      <w:rPr>
        <w:rStyle w:val="37"/>
        <w:rFonts w:ascii="宋体" w:hAnsi="宋体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5816600</wp:posOffset>
              </wp:positionH>
              <wp:positionV relativeFrom="paragraph">
                <wp:posOffset>0</wp:posOffset>
              </wp:positionV>
              <wp:extent cx="114935" cy="224155"/>
              <wp:effectExtent l="0" t="0" r="12065" b="4445"/>
              <wp:wrapNone/>
              <wp:docPr id="8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4935" cy="22415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8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458pt;margin-top:0pt;height:17.65pt;width:9.05pt;mso-position-horizontal-relative:margin;mso-wrap-style:none;z-index:251668480;mso-width-relative:page;mso-height-relative:page;" filled="f" stroked="f" coordsize="21600,21600" o:gfxdata="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8AsN7ZAAAABwEAAA8AAAAAAAAAAQAgAAAAIgAA&#10;AGRycy9kb3ducmV2LnhtbFBLAQIUABQAAAAIAIdO4kAVEx3aBwIAAPcDAAAOAAAAAAAAAAEAIAAA&#10;ACgBAABkcnMvZTJvRG9jLnhtbFBLBQYAAAAABgAGAFkBAACh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8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6855" cy="139700"/>
              <wp:effectExtent l="0" t="0" r="10795" b="12700"/>
              <wp:wrapNone/>
              <wp:docPr id="85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6855" cy="1397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6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1pt;width:18.6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2JdN1QAAAAMBAAAPAAAAAAAAAAEAIAAAACIAAABkcnMvZG93bnJl&#10;di54bWxQSwECFAAUAAAACACHTuJAMxQ2CQACAADpAwAADgAAAAAAAAABACAAAAAkAQAAZHJzL2Uy&#10;b0RvYy54bWxQSwUGAAAAAAYABgBZAQAAlg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3"/>
      <w:tabs>
        <w:tab w:val="right" w:pos="9356"/>
      </w:tabs>
      <w:rPr>
        <w:rStyle w:val="37"/>
        <w:rFonts w:ascii="宋体" w:hAnsi="宋体"/>
      </w:rP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6855" cy="139700"/>
              <wp:effectExtent l="0" t="0" r="10795" b="12700"/>
              <wp:wrapNone/>
              <wp:docPr id="87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6855" cy="1397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6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1pt;width:18.65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9iXTdUAAAADAQAADwAAAAAAAAABACAAAAAiAAAAZHJzL2Rvd25y&#10;ZXYueG1sUEsBAhQAFAAAAAgAh07iQE/TzUUBAgAA6QMAAA4AAAAAAAAAAQAgAAAAJAEAAGRycy9l&#10;Mm9Eb2MueG1sUEsFBgAAAAAGAAYAWQEAAJc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Style w:val="37"/>
        <w:rFonts w:hint="eastAsia" w:ascii="宋体" w:hAnsi="宋体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  <w:tabs>
        <w:tab w:val="right" w:pos="9240"/>
        <w:tab w:val="clear" w:pos="8306"/>
      </w:tabs>
      <w:ind w:right="117"/>
      <w:jc w:val="both"/>
      <w:rPr>
        <w:rFonts w:ascii="黑体" w:eastAsia="黑体"/>
      </w:rPr>
    </w:pPr>
    <w:r>
      <w:rPr>
        <w:rFonts w:hint="eastAsia" w:ascii="黑体" w:eastAsia="黑体"/>
      </w:rPr>
      <w:t xml:space="preserve">                                                                      DB3309/T XXXX-20XX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7"/>
      <w:tabs>
        <w:tab w:val="right" w:pos="9345"/>
        <w:tab w:val="clear" w:pos="8306"/>
      </w:tabs>
      <w:ind w:right="12" w:firstLine="7245" w:firstLineChars="3450"/>
      <w:rPr>
        <w:rFonts w:ascii="黑体" w:eastAsia="黑体"/>
      </w:rPr>
    </w:pPr>
    <w:r>
      <w:rPr>
        <w:rFonts w:hint="eastAsia" w:ascii="黑体" w:eastAsia="黑体"/>
      </w:rPr>
      <w:t>DB3309/T XXXX-20XX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3797C"/>
    <w:multiLevelType w:val="multilevel"/>
    <w:tmpl w:val="5603797C"/>
    <w:lvl w:ilvl="0" w:tentative="0">
      <w:start w:val="1"/>
      <w:numFmt w:val="upperLetter"/>
      <w:pStyle w:val="160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154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  <w:lang w:val="en-US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153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155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157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58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59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CEA2025"/>
    <w:multiLevelType w:val="multilevel"/>
    <w:tmpl w:val="6CEA2025"/>
    <w:lvl w:ilvl="0" w:tentative="0">
      <w:start w:val="16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3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43"/>
      <w:suff w:val="nothing"/>
      <w:lvlText w:val="%1%2.%3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63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4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2NzYyZGUzMzBkZWNkNDFkNTU4MGM4OWEwYTFhZmIifQ=="/>
  </w:docVars>
  <w:rsids>
    <w:rsidRoot w:val="00550548"/>
    <w:rsid w:val="00000953"/>
    <w:rsid w:val="000028DB"/>
    <w:rsid w:val="00003E1D"/>
    <w:rsid w:val="000048AE"/>
    <w:rsid w:val="00004D7F"/>
    <w:rsid w:val="00005CD2"/>
    <w:rsid w:val="00005D70"/>
    <w:rsid w:val="00006445"/>
    <w:rsid w:val="000073B2"/>
    <w:rsid w:val="0000767A"/>
    <w:rsid w:val="00007A1B"/>
    <w:rsid w:val="00010D6F"/>
    <w:rsid w:val="00010E8D"/>
    <w:rsid w:val="00011C2C"/>
    <w:rsid w:val="00012217"/>
    <w:rsid w:val="000134A1"/>
    <w:rsid w:val="00014D16"/>
    <w:rsid w:val="000154E6"/>
    <w:rsid w:val="00017EA5"/>
    <w:rsid w:val="000207C5"/>
    <w:rsid w:val="000207E8"/>
    <w:rsid w:val="00022FA8"/>
    <w:rsid w:val="000242D9"/>
    <w:rsid w:val="00024A39"/>
    <w:rsid w:val="00027DC4"/>
    <w:rsid w:val="000300B0"/>
    <w:rsid w:val="0003373D"/>
    <w:rsid w:val="00035688"/>
    <w:rsid w:val="00035AB1"/>
    <w:rsid w:val="00036364"/>
    <w:rsid w:val="0003666C"/>
    <w:rsid w:val="0003709D"/>
    <w:rsid w:val="000412B9"/>
    <w:rsid w:val="00041B56"/>
    <w:rsid w:val="00044BCD"/>
    <w:rsid w:val="0004613F"/>
    <w:rsid w:val="0005042F"/>
    <w:rsid w:val="0005048A"/>
    <w:rsid w:val="00057D33"/>
    <w:rsid w:val="000606D0"/>
    <w:rsid w:val="000632B4"/>
    <w:rsid w:val="00064803"/>
    <w:rsid w:val="00065441"/>
    <w:rsid w:val="00065C79"/>
    <w:rsid w:val="00066F1C"/>
    <w:rsid w:val="0007342B"/>
    <w:rsid w:val="000739AA"/>
    <w:rsid w:val="00075CB9"/>
    <w:rsid w:val="00080674"/>
    <w:rsid w:val="0008265E"/>
    <w:rsid w:val="00083345"/>
    <w:rsid w:val="00085DF1"/>
    <w:rsid w:val="000904E2"/>
    <w:rsid w:val="00090E15"/>
    <w:rsid w:val="00092594"/>
    <w:rsid w:val="00094281"/>
    <w:rsid w:val="00094C09"/>
    <w:rsid w:val="00096C19"/>
    <w:rsid w:val="000977B3"/>
    <w:rsid w:val="00097D37"/>
    <w:rsid w:val="000A35F1"/>
    <w:rsid w:val="000A4A8E"/>
    <w:rsid w:val="000A772C"/>
    <w:rsid w:val="000B0FDC"/>
    <w:rsid w:val="000B1002"/>
    <w:rsid w:val="000B157A"/>
    <w:rsid w:val="000B1675"/>
    <w:rsid w:val="000B1DD9"/>
    <w:rsid w:val="000B5011"/>
    <w:rsid w:val="000B58E2"/>
    <w:rsid w:val="000B59D2"/>
    <w:rsid w:val="000B6AB7"/>
    <w:rsid w:val="000B77FF"/>
    <w:rsid w:val="000B7F8E"/>
    <w:rsid w:val="000C2F8C"/>
    <w:rsid w:val="000D187B"/>
    <w:rsid w:val="000D4227"/>
    <w:rsid w:val="000D456D"/>
    <w:rsid w:val="000D6C6D"/>
    <w:rsid w:val="000D6EFB"/>
    <w:rsid w:val="000D7735"/>
    <w:rsid w:val="000D77F2"/>
    <w:rsid w:val="000E0155"/>
    <w:rsid w:val="000E0CF4"/>
    <w:rsid w:val="000E1258"/>
    <w:rsid w:val="000E1A3F"/>
    <w:rsid w:val="000E1ABD"/>
    <w:rsid w:val="000E1F15"/>
    <w:rsid w:val="000E241F"/>
    <w:rsid w:val="000E4023"/>
    <w:rsid w:val="000E5298"/>
    <w:rsid w:val="000E5A0E"/>
    <w:rsid w:val="000E60FC"/>
    <w:rsid w:val="000E65BD"/>
    <w:rsid w:val="000E752E"/>
    <w:rsid w:val="000E763C"/>
    <w:rsid w:val="000F2C20"/>
    <w:rsid w:val="000F4D94"/>
    <w:rsid w:val="000F525B"/>
    <w:rsid w:val="000F7BF1"/>
    <w:rsid w:val="00101FE2"/>
    <w:rsid w:val="00104445"/>
    <w:rsid w:val="001047C1"/>
    <w:rsid w:val="001059DD"/>
    <w:rsid w:val="00105F38"/>
    <w:rsid w:val="001067F9"/>
    <w:rsid w:val="00107F59"/>
    <w:rsid w:val="00113D4E"/>
    <w:rsid w:val="001141C1"/>
    <w:rsid w:val="001142AD"/>
    <w:rsid w:val="001158CA"/>
    <w:rsid w:val="00117385"/>
    <w:rsid w:val="0012207A"/>
    <w:rsid w:val="00122AC1"/>
    <w:rsid w:val="0012327A"/>
    <w:rsid w:val="001233DB"/>
    <w:rsid w:val="00123401"/>
    <w:rsid w:val="00130E30"/>
    <w:rsid w:val="00131217"/>
    <w:rsid w:val="001318A8"/>
    <w:rsid w:val="0013225E"/>
    <w:rsid w:val="00133316"/>
    <w:rsid w:val="00136759"/>
    <w:rsid w:val="00136DAB"/>
    <w:rsid w:val="00144EA8"/>
    <w:rsid w:val="00144F4E"/>
    <w:rsid w:val="00146CDF"/>
    <w:rsid w:val="001517DF"/>
    <w:rsid w:val="001540B2"/>
    <w:rsid w:val="00155831"/>
    <w:rsid w:val="00162161"/>
    <w:rsid w:val="001624F7"/>
    <w:rsid w:val="001638DB"/>
    <w:rsid w:val="001646B2"/>
    <w:rsid w:val="001676F1"/>
    <w:rsid w:val="001712DD"/>
    <w:rsid w:val="00173357"/>
    <w:rsid w:val="00173DFD"/>
    <w:rsid w:val="00175BC7"/>
    <w:rsid w:val="00177287"/>
    <w:rsid w:val="00180D33"/>
    <w:rsid w:val="00180E58"/>
    <w:rsid w:val="001850F5"/>
    <w:rsid w:val="0018546B"/>
    <w:rsid w:val="00185B4B"/>
    <w:rsid w:val="00185E90"/>
    <w:rsid w:val="00186210"/>
    <w:rsid w:val="00190665"/>
    <w:rsid w:val="0019092D"/>
    <w:rsid w:val="00192D1C"/>
    <w:rsid w:val="001942B5"/>
    <w:rsid w:val="001943ED"/>
    <w:rsid w:val="00194E85"/>
    <w:rsid w:val="001959AF"/>
    <w:rsid w:val="001A0355"/>
    <w:rsid w:val="001A2A21"/>
    <w:rsid w:val="001A36C5"/>
    <w:rsid w:val="001A4761"/>
    <w:rsid w:val="001B274A"/>
    <w:rsid w:val="001B4B2C"/>
    <w:rsid w:val="001B500E"/>
    <w:rsid w:val="001B7D73"/>
    <w:rsid w:val="001C01D3"/>
    <w:rsid w:val="001C1014"/>
    <w:rsid w:val="001C2057"/>
    <w:rsid w:val="001C3BA4"/>
    <w:rsid w:val="001C4E8F"/>
    <w:rsid w:val="001C4FE4"/>
    <w:rsid w:val="001D0280"/>
    <w:rsid w:val="001D6447"/>
    <w:rsid w:val="001D6AC0"/>
    <w:rsid w:val="001D6CC0"/>
    <w:rsid w:val="001D7922"/>
    <w:rsid w:val="001E1293"/>
    <w:rsid w:val="001E1CEE"/>
    <w:rsid w:val="001E343C"/>
    <w:rsid w:val="001E3587"/>
    <w:rsid w:val="001E4B7A"/>
    <w:rsid w:val="001E6589"/>
    <w:rsid w:val="001F1FE7"/>
    <w:rsid w:val="001F2419"/>
    <w:rsid w:val="001F3FBB"/>
    <w:rsid w:val="001F4716"/>
    <w:rsid w:val="001F5A6B"/>
    <w:rsid w:val="001F5B48"/>
    <w:rsid w:val="002003A8"/>
    <w:rsid w:val="002015A3"/>
    <w:rsid w:val="00202007"/>
    <w:rsid w:val="0020242E"/>
    <w:rsid w:val="002027E4"/>
    <w:rsid w:val="00202AB4"/>
    <w:rsid w:val="002030A4"/>
    <w:rsid w:val="002046A3"/>
    <w:rsid w:val="00210A70"/>
    <w:rsid w:val="0021196F"/>
    <w:rsid w:val="00214C10"/>
    <w:rsid w:val="00216A89"/>
    <w:rsid w:val="00216B9E"/>
    <w:rsid w:val="002200D6"/>
    <w:rsid w:val="0022157D"/>
    <w:rsid w:val="00221B90"/>
    <w:rsid w:val="002223E0"/>
    <w:rsid w:val="002232F7"/>
    <w:rsid w:val="00227A22"/>
    <w:rsid w:val="00227ABD"/>
    <w:rsid w:val="002308F6"/>
    <w:rsid w:val="0023091A"/>
    <w:rsid w:val="00232DB6"/>
    <w:rsid w:val="00235146"/>
    <w:rsid w:val="00241D25"/>
    <w:rsid w:val="002431A2"/>
    <w:rsid w:val="00243EA0"/>
    <w:rsid w:val="00244D4B"/>
    <w:rsid w:val="00250576"/>
    <w:rsid w:val="00252D49"/>
    <w:rsid w:val="00253B9C"/>
    <w:rsid w:val="00254721"/>
    <w:rsid w:val="00254E4B"/>
    <w:rsid w:val="00255625"/>
    <w:rsid w:val="00256069"/>
    <w:rsid w:val="00256FA9"/>
    <w:rsid w:val="00262A92"/>
    <w:rsid w:val="00262C10"/>
    <w:rsid w:val="0026480F"/>
    <w:rsid w:val="00264E9F"/>
    <w:rsid w:val="00270635"/>
    <w:rsid w:val="00272A68"/>
    <w:rsid w:val="00277CC8"/>
    <w:rsid w:val="002823E6"/>
    <w:rsid w:val="00283B89"/>
    <w:rsid w:val="002843B7"/>
    <w:rsid w:val="00284C89"/>
    <w:rsid w:val="00291C85"/>
    <w:rsid w:val="002A3809"/>
    <w:rsid w:val="002A4FC1"/>
    <w:rsid w:val="002A78E0"/>
    <w:rsid w:val="002B0F2E"/>
    <w:rsid w:val="002B3F08"/>
    <w:rsid w:val="002B6A92"/>
    <w:rsid w:val="002C0281"/>
    <w:rsid w:val="002C1103"/>
    <w:rsid w:val="002C75F2"/>
    <w:rsid w:val="002D0779"/>
    <w:rsid w:val="002D33EF"/>
    <w:rsid w:val="002D3DD4"/>
    <w:rsid w:val="002D45C6"/>
    <w:rsid w:val="002D7836"/>
    <w:rsid w:val="002D79A4"/>
    <w:rsid w:val="002E0F9C"/>
    <w:rsid w:val="002E7768"/>
    <w:rsid w:val="002F063D"/>
    <w:rsid w:val="002F1EAF"/>
    <w:rsid w:val="002F331C"/>
    <w:rsid w:val="002F3DE3"/>
    <w:rsid w:val="002F4B08"/>
    <w:rsid w:val="002F5003"/>
    <w:rsid w:val="002F586A"/>
    <w:rsid w:val="002F6524"/>
    <w:rsid w:val="00303D60"/>
    <w:rsid w:val="0030416E"/>
    <w:rsid w:val="0030496D"/>
    <w:rsid w:val="00304FA1"/>
    <w:rsid w:val="003057C6"/>
    <w:rsid w:val="00307A3B"/>
    <w:rsid w:val="00310CD5"/>
    <w:rsid w:val="00311397"/>
    <w:rsid w:val="00311FEE"/>
    <w:rsid w:val="003133BF"/>
    <w:rsid w:val="00320D8F"/>
    <w:rsid w:val="00321385"/>
    <w:rsid w:val="00323758"/>
    <w:rsid w:val="00324236"/>
    <w:rsid w:val="0032440F"/>
    <w:rsid w:val="00326204"/>
    <w:rsid w:val="00326590"/>
    <w:rsid w:val="00326704"/>
    <w:rsid w:val="00326A7C"/>
    <w:rsid w:val="0032724B"/>
    <w:rsid w:val="0032728F"/>
    <w:rsid w:val="00327D42"/>
    <w:rsid w:val="00330230"/>
    <w:rsid w:val="0033090A"/>
    <w:rsid w:val="003340CA"/>
    <w:rsid w:val="003344EC"/>
    <w:rsid w:val="00334514"/>
    <w:rsid w:val="00335855"/>
    <w:rsid w:val="00335FE9"/>
    <w:rsid w:val="003434E5"/>
    <w:rsid w:val="0034361B"/>
    <w:rsid w:val="00343B79"/>
    <w:rsid w:val="0035026C"/>
    <w:rsid w:val="00351251"/>
    <w:rsid w:val="00354563"/>
    <w:rsid w:val="003551D2"/>
    <w:rsid w:val="003604E3"/>
    <w:rsid w:val="00360521"/>
    <w:rsid w:val="00362721"/>
    <w:rsid w:val="00364C54"/>
    <w:rsid w:val="00375C58"/>
    <w:rsid w:val="00376844"/>
    <w:rsid w:val="00382CC4"/>
    <w:rsid w:val="003830F5"/>
    <w:rsid w:val="003839F0"/>
    <w:rsid w:val="00383EEA"/>
    <w:rsid w:val="0038556D"/>
    <w:rsid w:val="00385E5B"/>
    <w:rsid w:val="00386980"/>
    <w:rsid w:val="00387173"/>
    <w:rsid w:val="003871C2"/>
    <w:rsid w:val="00390D86"/>
    <w:rsid w:val="00391030"/>
    <w:rsid w:val="0039749A"/>
    <w:rsid w:val="00397B13"/>
    <w:rsid w:val="003A330C"/>
    <w:rsid w:val="003A3E4C"/>
    <w:rsid w:val="003A4303"/>
    <w:rsid w:val="003A56EC"/>
    <w:rsid w:val="003A587B"/>
    <w:rsid w:val="003A5D30"/>
    <w:rsid w:val="003A7E77"/>
    <w:rsid w:val="003B08A0"/>
    <w:rsid w:val="003B151D"/>
    <w:rsid w:val="003B217F"/>
    <w:rsid w:val="003B332D"/>
    <w:rsid w:val="003B3370"/>
    <w:rsid w:val="003B56B3"/>
    <w:rsid w:val="003B5E78"/>
    <w:rsid w:val="003C0802"/>
    <w:rsid w:val="003C1622"/>
    <w:rsid w:val="003C171D"/>
    <w:rsid w:val="003C38DE"/>
    <w:rsid w:val="003C514E"/>
    <w:rsid w:val="003C6167"/>
    <w:rsid w:val="003D08CD"/>
    <w:rsid w:val="003D10E7"/>
    <w:rsid w:val="003D6606"/>
    <w:rsid w:val="003E21F2"/>
    <w:rsid w:val="003E39B6"/>
    <w:rsid w:val="003E3D85"/>
    <w:rsid w:val="003E42F0"/>
    <w:rsid w:val="003E4DDC"/>
    <w:rsid w:val="003E556B"/>
    <w:rsid w:val="003E5F91"/>
    <w:rsid w:val="003E748E"/>
    <w:rsid w:val="003F0E2A"/>
    <w:rsid w:val="003F1974"/>
    <w:rsid w:val="003F2F90"/>
    <w:rsid w:val="003F3F0B"/>
    <w:rsid w:val="003F4394"/>
    <w:rsid w:val="003F4560"/>
    <w:rsid w:val="003F647F"/>
    <w:rsid w:val="00400B4E"/>
    <w:rsid w:val="00400E5D"/>
    <w:rsid w:val="00402653"/>
    <w:rsid w:val="00403018"/>
    <w:rsid w:val="004059AF"/>
    <w:rsid w:val="0040628C"/>
    <w:rsid w:val="004077BB"/>
    <w:rsid w:val="00407C09"/>
    <w:rsid w:val="00412915"/>
    <w:rsid w:val="00412CBA"/>
    <w:rsid w:val="00413E36"/>
    <w:rsid w:val="00413FAA"/>
    <w:rsid w:val="004151AB"/>
    <w:rsid w:val="00415C87"/>
    <w:rsid w:val="0041710E"/>
    <w:rsid w:val="004218E6"/>
    <w:rsid w:val="00422C54"/>
    <w:rsid w:val="00422EE7"/>
    <w:rsid w:val="00426333"/>
    <w:rsid w:val="0042748C"/>
    <w:rsid w:val="004314BB"/>
    <w:rsid w:val="00431AC9"/>
    <w:rsid w:val="0043455E"/>
    <w:rsid w:val="0043524E"/>
    <w:rsid w:val="00437140"/>
    <w:rsid w:val="0043738E"/>
    <w:rsid w:val="00440515"/>
    <w:rsid w:val="00440F6D"/>
    <w:rsid w:val="00442A60"/>
    <w:rsid w:val="0044694E"/>
    <w:rsid w:val="00451DAE"/>
    <w:rsid w:val="00455C40"/>
    <w:rsid w:val="0046013E"/>
    <w:rsid w:val="00463CC4"/>
    <w:rsid w:val="004655AA"/>
    <w:rsid w:val="004657BF"/>
    <w:rsid w:val="00467FF9"/>
    <w:rsid w:val="0047005C"/>
    <w:rsid w:val="004705B0"/>
    <w:rsid w:val="004728AB"/>
    <w:rsid w:val="0047310E"/>
    <w:rsid w:val="00473AC4"/>
    <w:rsid w:val="00475830"/>
    <w:rsid w:val="0047615C"/>
    <w:rsid w:val="004774EB"/>
    <w:rsid w:val="00482093"/>
    <w:rsid w:val="004821ED"/>
    <w:rsid w:val="00482253"/>
    <w:rsid w:val="00482C2A"/>
    <w:rsid w:val="00482E6B"/>
    <w:rsid w:val="00484634"/>
    <w:rsid w:val="00485D28"/>
    <w:rsid w:val="00485F80"/>
    <w:rsid w:val="00485FD2"/>
    <w:rsid w:val="004870A7"/>
    <w:rsid w:val="00487F76"/>
    <w:rsid w:val="00490CD0"/>
    <w:rsid w:val="00491359"/>
    <w:rsid w:val="0049684B"/>
    <w:rsid w:val="00497567"/>
    <w:rsid w:val="004A0C0F"/>
    <w:rsid w:val="004A1999"/>
    <w:rsid w:val="004A3320"/>
    <w:rsid w:val="004A7E35"/>
    <w:rsid w:val="004B055E"/>
    <w:rsid w:val="004B3224"/>
    <w:rsid w:val="004B341D"/>
    <w:rsid w:val="004B429C"/>
    <w:rsid w:val="004B4D27"/>
    <w:rsid w:val="004B7DA8"/>
    <w:rsid w:val="004C2CE4"/>
    <w:rsid w:val="004D002E"/>
    <w:rsid w:val="004D04BA"/>
    <w:rsid w:val="004D0679"/>
    <w:rsid w:val="004D15CC"/>
    <w:rsid w:val="004D18DC"/>
    <w:rsid w:val="004D20D1"/>
    <w:rsid w:val="004D2493"/>
    <w:rsid w:val="004D29C0"/>
    <w:rsid w:val="004D45DF"/>
    <w:rsid w:val="004D4DF0"/>
    <w:rsid w:val="004D5C4B"/>
    <w:rsid w:val="004D7439"/>
    <w:rsid w:val="004D789D"/>
    <w:rsid w:val="004E0082"/>
    <w:rsid w:val="004E0175"/>
    <w:rsid w:val="004E1D22"/>
    <w:rsid w:val="004E4F96"/>
    <w:rsid w:val="004E5A00"/>
    <w:rsid w:val="004E6924"/>
    <w:rsid w:val="004E7449"/>
    <w:rsid w:val="004F0BC9"/>
    <w:rsid w:val="004F1930"/>
    <w:rsid w:val="004F329E"/>
    <w:rsid w:val="004F38E2"/>
    <w:rsid w:val="00502ADF"/>
    <w:rsid w:val="00502BDE"/>
    <w:rsid w:val="00502CBF"/>
    <w:rsid w:val="00505E67"/>
    <w:rsid w:val="00511574"/>
    <w:rsid w:val="00512D77"/>
    <w:rsid w:val="00513382"/>
    <w:rsid w:val="00515DFE"/>
    <w:rsid w:val="00524705"/>
    <w:rsid w:val="00524F56"/>
    <w:rsid w:val="00525479"/>
    <w:rsid w:val="00530BBC"/>
    <w:rsid w:val="00532AE7"/>
    <w:rsid w:val="00532EC9"/>
    <w:rsid w:val="00534C77"/>
    <w:rsid w:val="005350F2"/>
    <w:rsid w:val="005376F9"/>
    <w:rsid w:val="00541BDC"/>
    <w:rsid w:val="00546E77"/>
    <w:rsid w:val="00550548"/>
    <w:rsid w:val="005505C8"/>
    <w:rsid w:val="0055130F"/>
    <w:rsid w:val="00552086"/>
    <w:rsid w:val="00555B6A"/>
    <w:rsid w:val="00556FEE"/>
    <w:rsid w:val="00557B3A"/>
    <w:rsid w:val="00561228"/>
    <w:rsid w:val="005618C8"/>
    <w:rsid w:val="00561DBA"/>
    <w:rsid w:val="00562772"/>
    <w:rsid w:val="00564B21"/>
    <w:rsid w:val="00572206"/>
    <w:rsid w:val="00572A82"/>
    <w:rsid w:val="00572C43"/>
    <w:rsid w:val="00574469"/>
    <w:rsid w:val="005747AD"/>
    <w:rsid w:val="005839A9"/>
    <w:rsid w:val="0058423D"/>
    <w:rsid w:val="00584482"/>
    <w:rsid w:val="00586A7C"/>
    <w:rsid w:val="00587D6D"/>
    <w:rsid w:val="00590D4A"/>
    <w:rsid w:val="00592FDE"/>
    <w:rsid w:val="00595436"/>
    <w:rsid w:val="0059782F"/>
    <w:rsid w:val="00597EB9"/>
    <w:rsid w:val="005A2BF0"/>
    <w:rsid w:val="005A313E"/>
    <w:rsid w:val="005A3E3A"/>
    <w:rsid w:val="005A4906"/>
    <w:rsid w:val="005A4A50"/>
    <w:rsid w:val="005A4AF9"/>
    <w:rsid w:val="005A4FBA"/>
    <w:rsid w:val="005A71C8"/>
    <w:rsid w:val="005B0E48"/>
    <w:rsid w:val="005B1859"/>
    <w:rsid w:val="005B19E8"/>
    <w:rsid w:val="005B1CE3"/>
    <w:rsid w:val="005B431D"/>
    <w:rsid w:val="005B4D26"/>
    <w:rsid w:val="005B4E8A"/>
    <w:rsid w:val="005C0AF6"/>
    <w:rsid w:val="005C68F1"/>
    <w:rsid w:val="005D1556"/>
    <w:rsid w:val="005D2DE6"/>
    <w:rsid w:val="005D53EA"/>
    <w:rsid w:val="005E1EF3"/>
    <w:rsid w:val="005E1FFC"/>
    <w:rsid w:val="005E4B93"/>
    <w:rsid w:val="005E616A"/>
    <w:rsid w:val="005E77BE"/>
    <w:rsid w:val="005F0F76"/>
    <w:rsid w:val="005F671B"/>
    <w:rsid w:val="00601DE9"/>
    <w:rsid w:val="006058C8"/>
    <w:rsid w:val="00606171"/>
    <w:rsid w:val="0060661F"/>
    <w:rsid w:val="0060667C"/>
    <w:rsid w:val="006102E5"/>
    <w:rsid w:val="006134BC"/>
    <w:rsid w:val="006251BC"/>
    <w:rsid w:val="00625AEE"/>
    <w:rsid w:val="00632FE7"/>
    <w:rsid w:val="00636D1D"/>
    <w:rsid w:val="0063715D"/>
    <w:rsid w:val="006373C8"/>
    <w:rsid w:val="00642799"/>
    <w:rsid w:val="00642B2C"/>
    <w:rsid w:val="00644F08"/>
    <w:rsid w:val="00650279"/>
    <w:rsid w:val="0065107C"/>
    <w:rsid w:val="00655113"/>
    <w:rsid w:val="006563CF"/>
    <w:rsid w:val="0065778A"/>
    <w:rsid w:val="00657A72"/>
    <w:rsid w:val="006609DA"/>
    <w:rsid w:val="00662191"/>
    <w:rsid w:val="00662527"/>
    <w:rsid w:val="00662F83"/>
    <w:rsid w:val="00665903"/>
    <w:rsid w:val="00667B37"/>
    <w:rsid w:val="0067079B"/>
    <w:rsid w:val="00673D58"/>
    <w:rsid w:val="00673DAA"/>
    <w:rsid w:val="00674F93"/>
    <w:rsid w:val="0067523A"/>
    <w:rsid w:val="00675967"/>
    <w:rsid w:val="00675C66"/>
    <w:rsid w:val="00680B1D"/>
    <w:rsid w:val="00684DD7"/>
    <w:rsid w:val="00686653"/>
    <w:rsid w:val="00687D7B"/>
    <w:rsid w:val="00690636"/>
    <w:rsid w:val="0069254D"/>
    <w:rsid w:val="0069479C"/>
    <w:rsid w:val="006A28A8"/>
    <w:rsid w:val="006A41E9"/>
    <w:rsid w:val="006A44E8"/>
    <w:rsid w:val="006A6A82"/>
    <w:rsid w:val="006A6DDA"/>
    <w:rsid w:val="006A7312"/>
    <w:rsid w:val="006B1F50"/>
    <w:rsid w:val="006B27DA"/>
    <w:rsid w:val="006B2B99"/>
    <w:rsid w:val="006B3B2F"/>
    <w:rsid w:val="006B3F7D"/>
    <w:rsid w:val="006B4669"/>
    <w:rsid w:val="006B4B94"/>
    <w:rsid w:val="006B6635"/>
    <w:rsid w:val="006B7103"/>
    <w:rsid w:val="006C02F8"/>
    <w:rsid w:val="006C4085"/>
    <w:rsid w:val="006C77B7"/>
    <w:rsid w:val="006D0296"/>
    <w:rsid w:val="006D0C46"/>
    <w:rsid w:val="006D2C0E"/>
    <w:rsid w:val="006D38AF"/>
    <w:rsid w:val="006D4200"/>
    <w:rsid w:val="006D426A"/>
    <w:rsid w:val="006D4299"/>
    <w:rsid w:val="006D464B"/>
    <w:rsid w:val="006D5FDD"/>
    <w:rsid w:val="006D76BE"/>
    <w:rsid w:val="006E03CA"/>
    <w:rsid w:val="006E1377"/>
    <w:rsid w:val="006E37D6"/>
    <w:rsid w:val="006E63EE"/>
    <w:rsid w:val="006E6ACA"/>
    <w:rsid w:val="006E7262"/>
    <w:rsid w:val="006F1787"/>
    <w:rsid w:val="006F1EA8"/>
    <w:rsid w:val="006F267F"/>
    <w:rsid w:val="006F2843"/>
    <w:rsid w:val="006F2F59"/>
    <w:rsid w:val="00702E4E"/>
    <w:rsid w:val="00703444"/>
    <w:rsid w:val="00705558"/>
    <w:rsid w:val="007060A9"/>
    <w:rsid w:val="00712B56"/>
    <w:rsid w:val="00714743"/>
    <w:rsid w:val="00715155"/>
    <w:rsid w:val="00716160"/>
    <w:rsid w:val="007163A6"/>
    <w:rsid w:val="00722A56"/>
    <w:rsid w:val="007231EE"/>
    <w:rsid w:val="007234C9"/>
    <w:rsid w:val="007309D8"/>
    <w:rsid w:val="00731AC8"/>
    <w:rsid w:val="0073526A"/>
    <w:rsid w:val="00736C4E"/>
    <w:rsid w:val="007423F9"/>
    <w:rsid w:val="00744CF1"/>
    <w:rsid w:val="007468A3"/>
    <w:rsid w:val="007513B0"/>
    <w:rsid w:val="00751AB4"/>
    <w:rsid w:val="0075340C"/>
    <w:rsid w:val="0075406E"/>
    <w:rsid w:val="007548B6"/>
    <w:rsid w:val="00755D12"/>
    <w:rsid w:val="007569C0"/>
    <w:rsid w:val="00761848"/>
    <w:rsid w:val="00763322"/>
    <w:rsid w:val="00765336"/>
    <w:rsid w:val="00765607"/>
    <w:rsid w:val="00765713"/>
    <w:rsid w:val="00770B10"/>
    <w:rsid w:val="0077105B"/>
    <w:rsid w:val="00772366"/>
    <w:rsid w:val="00773541"/>
    <w:rsid w:val="0077375A"/>
    <w:rsid w:val="00773C9E"/>
    <w:rsid w:val="007779A3"/>
    <w:rsid w:val="0078699B"/>
    <w:rsid w:val="00794329"/>
    <w:rsid w:val="0079542B"/>
    <w:rsid w:val="0079690E"/>
    <w:rsid w:val="00797B03"/>
    <w:rsid w:val="007A0199"/>
    <w:rsid w:val="007A1EEB"/>
    <w:rsid w:val="007A2D19"/>
    <w:rsid w:val="007A3A5E"/>
    <w:rsid w:val="007A3F0E"/>
    <w:rsid w:val="007B15B3"/>
    <w:rsid w:val="007B25DB"/>
    <w:rsid w:val="007B2684"/>
    <w:rsid w:val="007B2A5B"/>
    <w:rsid w:val="007B30C2"/>
    <w:rsid w:val="007B3D39"/>
    <w:rsid w:val="007B74E6"/>
    <w:rsid w:val="007C1B2F"/>
    <w:rsid w:val="007C1DB8"/>
    <w:rsid w:val="007C1F11"/>
    <w:rsid w:val="007C259C"/>
    <w:rsid w:val="007C285E"/>
    <w:rsid w:val="007C4E71"/>
    <w:rsid w:val="007C4FE6"/>
    <w:rsid w:val="007D4253"/>
    <w:rsid w:val="007D5410"/>
    <w:rsid w:val="007D542F"/>
    <w:rsid w:val="007D592B"/>
    <w:rsid w:val="007D5D7A"/>
    <w:rsid w:val="007D6D77"/>
    <w:rsid w:val="007E09D6"/>
    <w:rsid w:val="007E21B5"/>
    <w:rsid w:val="007E323B"/>
    <w:rsid w:val="007E652D"/>
    <w:rsid w:val="007E720D"/>
    <w:rsid w:val="007E758E"/>
    <w:rsid w:val="007F0090"/>
    <w:rsid w:val="007F116C"/>
    <w:rsid w:val="007F2E62"/>
    <w:rsid w:val="007F3474"/>
    <w:rsid w:val="007F46D8"/>
    <w:rsid w:val="007F5ED1"/>
    <w:rsid w:val="007F6D00"/>
    <w:rsid w:val="00800D15"/>
    <w:rsid w:val="008015C3"/>
    <w:rsid w:val="00803867"/>
    <w:rsid w:val="0080490C"/>
    <w:rsid w:val="00805301"/>
    <w:rsid w:val="00807E18"/>
    <w:rsid w:val="0082303C"/>
    <w:rsid w:val="00824A64"/>
    <w:rsid w:val="00825745"/>
    <w:rsid w:val="00830128"/>
    <w:rsid w:val="00830750"/>
    <w:rsid w:val="00831044"/>
    <w:rsid w:val="008323F9"/>
    <w:rsid w:val="008379E9"/>
    <w:rsid w:val="00840537"/>
    <w:rsid w:val="008408DE"/>
    <w:rsid w:val="0084460D"/>
    <w:rsid w:val="008474BB"/>
    <w:rsid w:val="00847F69"/>
    <w:rsid w:val="00851E5D"/>
    <w:rsid w:val="0085216B"/>
    <w:rsid w:val="00853AA6"/>
    <w:rsid w:val="00856F30"/>
    <w:rsid w:val="0085749B"/>
    <w:rsid w:val="00861376"/>
    <w:rsid w:val="00861603"/>
    <w:rsid w:val="00862390"/>
    <w:rsid w:val="0086246D"/>
    <w:rsid w:val="008626A9"/>
    <w:rsid w:val="00862D47"/>
    <w:rsid w:val="0086426E"/>
    <w:rsid w:val="00871A8C"/>
    <w:rsid w:val="0087296F"/>
    <w:rsid w:val="00874CDF"/>
    <w:rsid w:val="0087600F"/>
    <w:rsid w:val="00877624"/>
    <w:rsid w:val="00881B7A"/>
    <w:rsid w:val="0088337B"/>
    <w:rsid w:val="00883F13"/>
    <w:rsid w:val="00884E2B"/>
    <w:rsid w:val="00894CC7"/>
    <w:rsid w:val="008969B8"/>
    <w:rsid w:val="00897CE8"/>
    <w:rsid w:val="008A4082"/>
    <w:rsid w:val="008A784B"/>
    <w:rsid w:val="008B2E32"/>
    <w:rsid w:val="008B643C"/>
    <w:rsid w:val="008B6469"/>
    <w:rsid w:val="008B6CCF"/>
    <w:rsid w:val="008C1358"/>
    <w:rsid w:val="008C14C6"/>
    <w:rsid w:val="008C3E07"/>
    <w:rsid w:val="008C464D"/>
    <w:rsid w:val="008C68DC"/>
    <w:rsid w:val="008C7BFB"/>
    <w:rsid w:val="008D1086"/>
    <w:rsid w:val="008D1139"/>
    <w:rsid w:val="008D1A58"/>
    <w:rsid w:val="008D662B"/>
    <w:rsid w:val="008E0207"/>
    <w:rsid w:val="008E1AF2"/>
    <w:rsid w:val="008E2AA6"/>
    <w:rsid w:val="008E547E"/>
    <w:rsid w:val="008E58BA"/>
    <w:rsid w:val="008E6DF7"/>
    <w:rsid w:val="008E6E31"/>
    <w:rsid w:val="008E6EEC"/>
    <w:rsid w:val="008F17E2"/>
    <w:rsid w:val="008F629F"/>
    <w:rsid w:val="008F6790"/>
    <w:rsid w:val="009020D1"/>
    <w:rsid w:val="00902C23"/>
    <w:rsid w:val="0090361D"/>
    <w:rsid w:val="0090371D"/>
    <w:rsid w:val="0090435C"/>
    <w:rsid w:val="00911E01"/>
    <w:rsid w:val="0091322B"/>
    <w:rsid w:val="009138A2"/>
    <w:rsid w:val="0091390F"/>
    <w:rsid w:val="00914163"/>
    <w:rsid w:val="009143C7"/>
    <w:rsid w:val="0091447A"/>
    <w:rsid w:val="00916CC3"/>
    <w:rsid w:val="00920BEA"/>
    <w:rsid w:val="0092313B"/>
    <w:rsid w:val="00923860"/>
    <w:rsid w:val="00924848"/>
    <w:rsid w:val="00924BCD"/>
    <w:rsid w:val="00927DE1"/>
    <w:rsid w:val="0093246C"/>
    <w:rsid w:val="009375A5"/>
    <w:rsid w:val="009377E7"/>
    <w:rsid w:val="00937D33"/>
    <w:rsid w:val="009402DA"/>
    <w:rsid w:val="0094080C"/>
    <w:rsid w:val="00940D71"/>
    <w:rsid w:val="009450C6"/>
    <w:rsid w:val="009454C4"/>
    <w:rsid w:val="009472AA"/>
    <w:rsid w:val="009501CC"/>
    <w:rsid w:val="0095103B"/>
    <w:rsid w:val="00951E33"/>
    <w:rsid w:val="00952498"/>
    <w:rsid w:val="009530F0"/>
    <w:rsid w:val="009535B3"/>
    <w:rsid w:val="00954497"/>
    <w:rsid w:val="0095590E"/>
    <w:rsid w:val="00956500"/>
    <w:rsid w:val="00956CD6"/>
    <w:rsid w:val="00957249"/>
    <w:rsid w:val="00957F8D"/>
    <w:rsid w:val="00960C9F"/>
    <w:rsid w:val="00966F2D"/>
    <w:rsid w:val="0096767C"/>
    <w:rsid w:val="00967B8A"/>
    <w:rsid w:val="009703FC"/>
    <w:rsid w:val="00970F11"/>
    <w:rsid w:val="00973E99"/>
    <w:rsid w:val="0097658D"/>
    <w:rsid w:val="00980424"/>
    <w:rsid w:val="00980C71"/>
    <w:rsid w:val="00980FF8"/>
    <w:rsid w:val="0098266A"/>
    <w:rsid w:val="00983792"/>
    <w:rsid w:val="00984D66"/>
    <w:rsid w:val="00985604"/>
    <w:rsid w:val="00985D01"/>
    <w:rsid w:val="00987967"/>
    <w:rsid w:val="00990FE1"/>
    <w:rsid w:val="009921D7"/>
    <w:rsid w:val="00994BC9"/>
    <w:rsid w:val="00995238"/>
    <w:rsid w:val="00995528"/>
    <w:rsid w:val="0099611A"/>
    <w:rsid w:val="009A0921"/>
    <w:rsid w:val="009A21C0"/>
    <w:rsid w:val="009A2C1C"/>
    <w:rsid w:val="009A3C5A"/>
    <w:rsid w:val="009A3F27"/>
    <w:rsid w:val="009A5161"/>
    <w:rsid w:val="009B0BC7"/>
    <w:rsid w:val="009B1AA1"/>
    <w:rsid w:val="009B2F7E"/>
    <w:rsid w:val="009B4744"/>
    <w:rsid w:val="009B5A87"/>
    <w:rsid w:val="009B63A3"/>
    <w:rsid w:val="009B69FC"/>
    <w:rsid w:val="009B766A"/>
    <w:rsid w:val="009B7B35"/>
    <w:rsid w:val="009C1182"/>
    <w:rsid w:val="009C3194"/>
    <w:rsid w:val="009C32F2"/>
    <w:rsid w:val="009C40E1"/>
    <w:rsid w:val="009C47DD"/>
    <w:rsid w:val="009C5D6C"/>
    <w:rsid w:val="009C758F"/>
    <w:rsid w:val="009C7DC0"/>
    <w:rsid w:val="009D05EF"/>
    <w:rsid w:val="009D1343"/>
    <w:rsid w:val="009D1A35"/>
    <w:rsid w:val="009D2021"/>
    <w:rsid w:val="009D3AB6"/>
    <w:rsid w:val="009D4E70"/>
    <w:rsid w:val="009D7EA3"/>
    <w:rsid w:val="009E091E"/>
    <w:rsid w:val="009E0C43"/>
    <w:rsid w:val="009E28BA"/>
    <w:rsid w:val="009E28F5"/>
    <w:rsid w:val="009E5249"/>
    <w:rsid w:val="009E59DE"/>
    <w:rsid w:val="009E6F80"/>
    <w:rsid w:val="009E71AE"/>
    <w:rsid w:val="009F0130"/>
    <w:rsid w:val="009F29B3"/>
    <w:rsid w:val="009F4073"/>
    <w:rsid w:val="009F70E4"/>
    <w:rsid w:val="00A01C2E"/>
    <w:rsid w:val="00A06816"/>
    <w:rsid w:val="00A1026A"/>
    <w:rsid w:val="00A110BF"/>
    <w:rsid w:val="00A14066"/>
    <w:rsid w:val="00A1424E"/>
    <w:rsid w:val="00A15636"/>
    <w:rsid w:val="00A20438"/>
    <w:rsid w:val="00A213C7"/>
    <w:rsid w:val="00A23E88"/>
    <w:rsid w:val="00A25E33"/>
    <w:rsid w:val="00A26CE8"/>
    <w:rsid w:val="00A2756E"/>
    <w:rsid w:val="00A278B6"/>
    <w:rsid w:val="00A27E47"/>
    <w:rsid w:val="00A3424A"/>
    <w:rsid w:val="00A34BDD"/>
    <w:rsid w:val="00A446CC"/>
    <w:rsid w:val="00A44DF1"/>
    <w:rsid w:val="00A460B0"/>
    <w:rsid w:val="00A5018C"/>
    <w:rsid w:val="00A50958"/>
    <w:rsid w:val="00A50B17"/>
    <w:rsid w:val="00A528CB"/>
    <w:rsid w:val="00A52E15"/>
    <w:rsid w:val="00A52E28"/>
    <w:rsid w:val="00A5629F"/>
    <w:rsid w:val="00A563C6"/>
    <w:rsid w:val="00A57C50"/>
    <w:rsid w:val="00A63028"/>
    <w:rsid w:val="00A63FC4"/>
    <w:rsid w:val="00A650A4"/>
    <w:rsid w:val="00A65503"/>
    <w:rsid w:val="00A66217"/>
    <w:rsid w:val="00A67997"/>
    <w:rsid w:val="00A706A1"/>
    <w:rsid w:val="00A712FE"/>
    <w:rsid w:val="00A74466"/>
    <w:rsid w:val="00A76DFB"/>
    <w:rsid w:val="00A7719F"/>
    <w:rsid w:val="00A77D19"/>
    <w:rsid w:val="00A77FEB"/>
    <w:rsid w:val="00A81367"/>
    <w:rsid w:val="00A813EA"/>
    <w:rsid w:val="00A81C3D"/>
    <w:rsid w:val="00A843EB"/>
    <w:rsid w:val="00A850BA"/>
    <w:rsid w:val="00A854CF"/>
    <w:rsid w:val="00A85D27"/>
    <w:rsid w:val="00A868A3"/>
    <w:rsid w:val="00A9029E"/>
    <w:rsid w:val="00A91C0D"/>
    <w:rsid w:val="00A926C2"/>
    <w:rsid w:val="00A926D6"/>
    <w:rsid w:val="00A9297A"/>
    <w:rsid w:val="00A92DDF"/>
    <w:rsid w:val="00A94224"/>
    <w:rsid w:val="00A96D69"/>
    <w:rsid w:val="00A97D25"/>
    <w:rsid w:val="00AA3964"/>
    <w:rsid w:val="00AA4D1F"/>
    <w:rsid w:val="00AA4FF3"/>
    <w:rsid w:val="00AA5AFF"/>
    <w:rsid w:val="00AA6B75"/>
    <w:rsid w:val="00AB1944"/>
    <w:rsid w:val="00AB4613"/>
    <w:rsid w:val="00AB54C4"/>
    <w:rsid w:val="00AB5BD9"/>
    <w:rsid w:val="00AB63DF"/>
    <w:rsid w:val="00AB6520"/>
    <w:rsid w:val="00AB72A1"/>
    <w:rsid w:val="00AC4036"/>
    <w:rsid w:val="00AC7459"/>
    <w:rsid w:val="00AD1514"/>
    <w:rsid w:val="00AD3117"/>
    <w:rsid w:val="00AD553C"/>
    <w:rsid w:val="00AD6418"/>
    <w:rsid w:val="00AD7A59"/>
    <w:rsid w:val="00AE3696"/>
    <w:rsid w:val="00AE3C70"/>
    <w:rsid w:val="00AF068D"/>
    <w:rsid w:val="00AF1242"/>
    <w:rsid w:val="00AF14FF"/>
    <w:rsid w:val="00AF184C"/>
    <w:rsid w:val="00AF2FAD"/>
    <w:rsid w:val="00AF5307"/>
    <w:rsid w:val="00AF6033"/>
    <w:rsid w:val="00AF6891"/>
    <w:rsid w:val="00AF76C6"/>
    <w:rsid w:val="00B018AB"/>
    <w:rsid w:val="00B02728"/>
    <w:rsid w:val="00B03267"/>
    <w:rsid w:val="00B042CF"/>
    <w:rsid w:val="00B059A5"/>
    <w:rsid w:val="00B05C34"/>
    <w:rsid w:val="00B06742"/>
    <w:rsid w:val="00B07F27"/>
    <w:rsid w:val="00B111C7"/>
    <w:rsid w:val="00B12E92"/>
    <w:rsid w:val="00B140F0"/>
    <w:rsid w:val="00B16BBA"/>
    <w:rsid w:val="00B20266"/>
    <w:rsid w:val="00B21B0F"/>
    <w:rsid w:val="00B21EDC"/>
    <w:rsid w:val="00B22EAD"/>
    <w:rsid w:val="00B24D33"/>
    <w:rsid w:val="00B25EA3"/>
    <w:rsid w:val="00B2674A"/>
    <w:rsid w:val="00B269D6"/>
    <w:rsid w:val="00B27D37"/>
    <w:rsid w:val="00B34381"/>
    <w:rsid w:val="00B34574"/>
    <w:rsid w:val="00B3500C"/>
    <w:rsid w:val="00B356CC"/>
    <w:rsid w:val="00B36E14"/>
    <w:rsid w:val="00B41A97"/>
    <w:rsid w:val="00B47866"/>
    <w:rsid w:val="00B47EF8"/>
    <w:rsid w:val="00B51A3D"/>
    <w:rsid w:val="00B53388"/>
    <w:rsid w:val="00B569FB"/>
    <w:rsid w:val="00B57779"/>
    <w:rsid w:val="00B57D88"/>
    <w:rsid w:val="00B605BE"/>
    <w:rsid w:val="00B6091D"/>
    <w:rsid w:val="00B60D7D"/>
    <w:rsid w:val="00B6228B"/>
    <w:rsid w:val="00B62ACF"/>
    <w:rsid w:val="00B636EF"/>
    <w:rsid w:val="00B64BFE"/>
    <w:rsid w:val="00B660D2"/>
    <w:rsid w:val="00B67828"/>
    <w:rsid w:val="00B70B41"/>
    <w:rsid w:val="00B73DA7"/>
    <w:rsid w:val="00B76459"/>
    <w:rsid w:val="00B76BC7"/>
    <w:rsid w:val="00B77B7E"/>
    <w:rsid w:val="00B8555A"/>
    <w:rsid w:val="00B86D31"/>
    <w:rsid w:val="00B90B6D"/>
    <w:rsid w:val="00B911FE"/>
    <w:rsid w:val="00B91A91"/>
    <w:rsid w:val="00B91F03"/>
    <w:rsid w:val="00B94DE6"/>
    <w:rsid w:val="00B94F7B"/>
    <w:rsid w:val="00B954AE"/>
    <w:rsid w:val="00B96B42"/>
    <w:rsid w:val="00B97237"/>
    <w:rsid w:val="00BA00AD"/>
    <w:rsid w:val="00BA04A5"/>
    <w:rsid w:val="00BA0FF0"/>
    <w:rsid w:val="00BA41A7"/>
    <w:rsid w:val="00BA45E0"/>
    <w:rsid w:val="00BA67C2"/>
    <w:rsid w:val="00BB147F"/>
    <w:rsid w:val="00BB2BEC"/>
    <w:rsid w:val="00BB3540"/>
    <w:rsid w:val="00BB66F6"/>
    <w:rsid w:val="00BB7450"/>
    <w:rsid w:val="00BC3DB7"/>
    <w:rsid w:val="00BC4706"/>
    <w:rsid w:val="00BC4AB3"/>
    <w:rsid w:val="00BC4D22"/>
    <w:rsid w:val="00BC5708"/>
    <w:rsid w:val="00BC5B2E"/>
    <w:rsid w:val="00BD1829"/>
    <w:rsid w:val="00BD1BA7"/>
    <w:rsid w:val="00BD4421"/>
    <w:rsid w:val="00BD75B4"/>
    <w:rsid w:val="00BE0505"/>
    <w:rsid w:val="00BE111C"/>
    <w:rsid w:val="00BE126C"/>
    <w:rsid w:val="00BE1E30"/>
    <w:rsid w:val="00BE260F"/>
    <w:rsid w:val="00BE436A"/>
    <w:rsid w:val="00BE4394"/>
    <w:rsid w:val="00BE7A30"/>
    <w:rsid w:val="00BF1FC7"/>
    <w:rsid w:val="00BF3A46"/>
    <w:rsid w:val="00BF4414"/>
    <w:rsid w:val="00BF476B"/>
    <w:rsid w:val="00BF6052"/>
    <w:rsid w:val="00BF6E3E"/>
    <w:rsid w:val="00C00E51"/>
    <w:rsid w:val="00C02C92"/>
    <w:rsid w:val="00C0322B"/>
    <w:rsid w:val="00C05299"/>
    <w:rsid w:val="00C114B9"/>
    <w:rsid w:val="00C118AE"/>
    <w:rsid w:val="00C15DD0"/>
    <w:rsid w:val="00C15F27"/>
    <w:rsid w:val="00C168D2"/>
    <w:rsid w:val="00C2030B"/>
    <w:rsid w:val="00C20AD3"/>
    <w:rsid w:val="00C21A71"/>
    <w:rsid w:val="00C22E5E"/>
    <w:rsid w:val="00C22F7A"/>
    <w:rsid w:val="00C23208"/>
    <w:rsid w:val="00C24A17"/>
    <w:rsid w:val="00C24A41"/>
    <w:rsid w:val="00C25263"/>
    <w:rsid w:val="00C31B1B"/>
    <w:rsid w:val="00C31FDB"/>
    <w:rsid w:val="00C32E12"/>
    <w:rsid w:val="00C33B53"/>
    <w:rsid w:val="00C35A38"/>
    <w:rsid w:val="00C36826"/>
    <w:rsid w:val="00C37616"/>
    <w:rsid w:val="00C37759"/>
    <w:rsid w:val="00C37C8E"/>
    <w:rsid w:val="00C422EA"/>
    <w:rsid w:val="00C438D6"/>
    <w:rsid w:val="00C47B5E"/>
    <w:rsid w:val="00C510AF"/>
    <w:rsid w:val="00C523C8"/>
    <w:rsid w:val="00C53DD4"/>
    <w:rsid w:val="00C55137"/>
    <w:rsid w:val="00C55332"/>
    <w:rsid w:val="00C55ABF"/>
    <w:rsid w:val="00C57D82"/>
    <w:rsid w:val="00C6203C"/>
    <w:rsid w:val="00C63C7F"/>
    <w:rsid w:val="00C647E2"/>
    <w:rsid w:val="00C65EC3"/>
    <w:rsid w:val="00C71A91"/>
    <w:rsid w:val="00C7259E"/>
    <w:rsid w:val="00C743A4"/>
    <w:rsid w:val="00C761EB"/>
    <w:rsid w:val="00C769DF"/>
    <w:rsid w:val="00C77D48"/>
    <w:rsid w:val="00C80AF7"/>
    <w:rsid w:val="00C811ED"/>
    <w:rsid w:val="00C84191"/>
    <w:rsid w:val="00C85973"/>
    <w:rsid w:val="00C863BC"/>
    <w:rsid w:val="00C86E29"/>
    <w:rsid w:val="00C90700"/>
    <w:rsid w:val="00C91CF4"/>
    <w:rsid w:val="00C920DA"/>
    <w:rsid w:val="00C92266"/>
    <w:rsid w:val="00C948AE"/>
    <w:rsid w:val="00CA416D"/>
    <w:rsid w:val="00CA4466"/>
    <w:rsid w:val="00CA4A42"/>
    <w:rsid w:val="00CA7649"/>
    <w:rsid w:val="00CA77D4"/>
    <w:rsid w:val="00CB009D"/>
    <w:rsid w:val="00CB0C76"/>
    <w:rsid w:val="00CB1595"/>
    <w:rsid w:val="00CB17CA"/>
    <w:rsid w:val="00CB3D80"/>
    <w:rsid w:val="00CB6547"/>
    <w:rsid w:val="00CC0D53"/>
    <w:rsid w:val="00CC1B3A"/>
    <w:rsid w:val="00CC2766"/>
    <w:rsid w:val="00CC3B3B"/>
    <w:rsid w:val="00CC3CCA"/>
    <w:rsid w:val="00CC481A"/>
    <w:rsid w:val="00CC4BE9"/>
    <w:rsid w:val="00CC668E"/>
    <w:rsid w:val="00CD2432"/>
    <w:rsid w:val="00CD2B0A"/>
    <w:rsid w:val="00CD2FBF"/>
    <w:rsid w:val="00CD56E7"/>
    <w:rsid w:val="00CD6E3D"/>
    <w:rsid w:val="00CE173C"/>
    <w:rsid w:val="00CE28AC"/>
    <w:rsid w:val="00CE28F7"/>
    <w:rsid w:val="00CE43DB"/>
    <w:rsid w:val="00CE444F"/>
    <w:rsid w:val="00CE7523"/>
    <w:rsid w:val="00CE757C"/>
    <w:rsid w:val="00CF0A80"/>
    <w:rsid w:val="00CF0C18"/>
    <w:rsid w:val="00CF17EC"/>
    <w:rsid w:val="00CF4163"/>
    <w:rsid w:val="00CF61CA"/>
    <w:rsid w:val="00D0123C"/>
    <w:rsid w:val="00D04A35"/>
    <w:rsid w:val="00D10571"/>
    <w:rsid w:val="00D111D3"/>
    <w:rsid w:val="00D126D1"/>
    <w:rsid w:val="00D1549A"/>
    <w:rsid w:val="00D1718A"/>
    <w:rsid w:val="00D2050D"/>
    <w:rsid w:val="00D21467"/>
    <w:rsid w:val="00D250BA"/>
    <w:rsid w:val="00D33873"/>
    <w:rsid w:val="00D3444E"/>
    <w:rsid w:val="00D34589"/>
    <w:rsid w:val="00D34A89"/>
    <w:rsid w:val="00D360AF"/>
    <w:rsid w:val="00D36909"/>
    <w:rsid w:val="00D37114"/>
    <w:rsid w:val="00D4005D"/>
    <w:rsid w:val="00D40D70"/>
    <w:rsid w:val="00D429CE"/>
    <w:rsid w:val="00D4368C"/>
    <w:rsid w:val="00D46102"/>
    <w:rsid w:val="00D476BA"/>
    <w:rsid w:val="00D51EB7"/>
    <w:rsid w:val="00D55D34"/>
    <w:rsid w:val="00D57307"/>
    <w:rsid w:val="00D57AA3"/>
    <w:rsid w:val="00D6081E"/>
    <w:rsid w:val="00D6303C"/>
    <w:rsid w:val="00D66930"/>
    <w:rsid w:val="00D67695"/>
    <w:rsid w:val="00D70582"/>
    <w:rsid w:val="00D71D0A"/>
    <w:rsid w:val="00D77C06"/>
    <w:rsid w:val="00D77FDB"/>
    <w:rsid w:val="00D80777"/>
    <w:rsid w:val="00D834BF"/>
    <w:rsid w:val="00D83937"/>
    <w:rsid w:val="00D84BA1"/>
    <w:rsid w:val="00D85CCD"/>
    <w:rsid w:val="00D90324"/>
    <w:rsid w:val="00D907FF"/>
    <w:rsid w:val="00D93993"/>
    <w:rsid w:val="00D94514"/>
    <w:rsid w:val="00D955C2"/>
    <w:rsid w:val="00DA15C8"/>
    <w:rsid w:val="00DA1D1C"/>
    <w:rsid w:val="00DA2700"/>
    <w:rsid w:val="00DA2903"/>
    <w:rsid w:val="00DA4114"/>
    <w:rsid w:val="00DA4CAC"/>
    <w:rsid w:val="00DA5933"/>
    <w:rsid w:val="00DA5E6A"/>
    <w:rsid w:val="00DB01FD"/>
    <w:rsid w:val="00DB1543"/>
    <w:rsid w:val="00DB1C62"/>
    <w:rsid w:val="00DB3424"/>
    <w:rsid w:val="00DB4F25"/>
    <w:rsid w:val="00DB5D5A"/>
    <w:rsid w:val="00DB6A90"/>
    <w:rsid w:val="00DB6DAE"/>
    <w:rsid w:val="00DC143B"/>
    <w:rsid w:val="00DC2FB0"/>
    <w:rsid w:val="00DC330B"/>
    <w:rsid w:val="00DC6B43"/>
    <w:rsid w:val="00DD0D1B"/>
    <w:rsid w:val="00DD2685"/>
    <w:rsid w:val="00DD2BEC"/>
    <w:rsid w:val="00DD2DDA"/>
    <w:rsid w:val="00DD4690"/>
    <w:rsid w:val="00DE0E21"/>
    <w:rsid w:val="00DE126C"/>
    <w:rsid w:val="00DE14B4"/>
    <w:rsid w:val="00DE158F"/>
    <w:rsid w:val="00DE1D2F"/>
    <w:rsid w:val="00DE210B"/>
    <w:rsid w:val="00DE2B39"/>
    <w:rsid w:val="00DE441F"/>
    <w:rsid w:val="00DE451D"/>
    <w:rsid w:val="00DE45C5"/>
    <w:rsid w:val="00DE5B54"/>
    <w:rsid w:val="00DE7735"/>
    <w:rsid w:val="00DF1DC7"/>
    <w:rsid w:val="00DF4DD4"/>
    <w:rsid w:val="00DF4E42"/>
    <w:rsid w:val="00E04F2D"/>
    <w:rsid w:val="00E06B65"/>
    <w:rsid w:val="00E06DD7"/>
    <w:rsid w:val="00E112EE"/>
    <w:rsid w:val="00E1237E"/>
    <w:rsid w:val="00E1455F"/>
    <w:rsid w:val="00E14EF2"/>
    <w:rsid w:val="00E14F98"/>
    <w:rsid w:val="00E16CCB"/>
    <w:rsid w:val="00E2109C"/>
    <w:rsid w:val="00E239D3"/>
    <w:rsid w:val="00E25238"/>
    <w:rsid w:val="00E25A64"/>
    <w:rsid w:val="00E27823"/>
    <w:rsid w:val="00E27DED"/>
    <w:rsid w:val="00E33372"/>
    <w:rsid w:val="00E33830"/>
    <w:rsid w:val="00E339BC"/>
    <w:rsid w:val="00E342C9"/>
    <w:rsid w:val="00E4084C"/>
    <w:rsid w:val="00E42137"/>
    <w:rsid w:val="00E429DE"/>
    <w:rsid w:val="00E4623D"/>
    <w:rsid w:val="00E46AE4"/>
    <w:rsid w:val="00E47D6B"/>
    <w:rsid w:val="00E50F07"/>
    <w:rsid w:val="00E52A7B"/>
    <w:rsid w:val="00E55B95"/>
    <w:rsid w:val="00E56F76"/>
    <w:rsid w:val="00E602EC"/>
    <w:rsid w:val="00E60C23"/>
    <w:rsid w:val="00E62CA5"/>
    <w:rsid w:val="00E63080"/>
    <w:rsid w:val="00E6572D"/>
    <w:rsid w:val="00E66252"/>
    <w:rsid w:val="00E67855"/>
    <w:rsid w:val="00E7250F"/>
    <w:rsid w:val="00E75EFE"/>
    <w:rsid w:val="00E75FC2"/>
    <w:rsid w:val="00E76A58"/>
    <w:rsid w:val="00E77AD0"/>
    <w:rsid w:val="00E8012A"/>
    <w:rsid w:val="00E804E0"/>
    <w:rsid w:val="00E80520"/>
    <w:rsid w:val="00E81293"/>
    <w:rsid w:val="00E84148"/>
    <w:rsid w:val="00E85D4D"/>
    <w:rsid w:val="00E86239"/>
    <w:rsid w:val="00E9613A"/>
    <w:rsid w:val="00E9638A"/>
    <w:rsid w:val="00E979C2"/>
    <w:rsid w:val="00E97C5B"/>
    <w:rsid w:val="00EA186E"/>
    <w:rsid w:val="00EA54EF"/>
    <w:rsid w:val="00EA5651"/>
    <w:rsid w:val="00EA5D8C"/>
    <w:rsid w:val="00EB0ED1"/>
    <w:rsid w:val="00EB1C99"/>
    <w:rsid w:val="00EB35DB"/>
    <w:rsid w:val="00EB376F"/>
    <w:rsid w:val="00EB4417"/>
    <w:rsid w:val="00EB5293"/>
    <w:rsid w:val="00EB5358"/>
    <w:rsid w:val="00EB7BE6"/>
    <w:rsid w:val="00EC2038"/>
    <w:rsid w:val="00EC2767"/>
    <w:rsid w:val="00EC61D5"/>
    <w:rsid w:val="00EC6489"/>
    <w:rsid w:val="00EC69E0"/>
    <w:rsid w:val="00EC7EC4"/>
    <w:rsid w:val="00ED20C8"/>
    <w:rsid w:val="00ED2A55"/>
    <w:rsid w:val="00ED35A3"/>
    <w:rsid w:val="00ED6A82"/>
    <w:rsid w:val="00ED78B2"/>
    <w:rsid w:val="00ED7DBD"/>
    <w:rsid w:val="00EE11D5"/>
    <w:rsid w:val="00EE3B4C"/>
    <w:rsid w:val="00EF0169"/>
    <w:rsid w:val="00EF0875"/>
    <w:rsid w:val="00EF0C66"/>
    <w:rsid w:val="00EF3A12"/>
    <w:rsid w:val="00EF4B0A"/>
    <w:rsid w:val="00EF63A6"/>
    <w:rsid w:val="00EF67D6"/>
    <w:rsid w:val="00F02A04"/>
    <w:rsid w:val="00F03137"/>
    <w:rsid w:val="00F0391D"/>
    <w:rsid w:val="00F03E7B"/>
    <w:rsid w:val="00F04912"/>
    <w:rsid w:val="00F04958"/>
    <w:rsid w:val="00F04CBF"/>
    <w:rsid w:val="00F07B53"/>
    <w:rsid w:val="00F11734"/>
    <w:rsid w:val="00F11A4B"/>
    <w:rsid w:val="00F14949"/>
    <w:rsid w:val="00F1577A"/>
    <w:rsid w:val="00F15828"/>
    <w:rsid w:val="00F178A5"/>
    <w:rsid w:val="00F20597"/>
    <w:rsid w:val="00F20723"/>
    <w:rsid w:val="00F23B23"/>
    <w:rsid w:val="00F275C7"/>
    <w:rsid w:val="00F30BF4"/>
    <w:rsid w:val="00F31F57"/>
    <w:rsid w:val="00F3495A"/>
    <w:rsid w:val="00F373D3"/>
    <w:rsid w:val="00F42262"/>
    <w:rsid w:val="00F428C4"/>
    <w:rsid w:val="00F4454B"/>
    <w:rsid w:val="00F44EB8"/>
    <w:rsid w:val="00F4527C"/>
    <w:rsid w:val="00F45E79"/>
    <w:rsid w:val="00F47601"/>
    <w:rsid w:val="00F50649"/>
    <w:rsid w:val="00F50DFF"/>
    <w:rsid w:val="00F513E7"/>
    <w:rsid w:val="00F526E0"/>
    <w:rsid w:val="00F53FBA"/>
    <w:rsid w:val="00F54984"/>
    <w:rsid w:val="00F54D20"/>
    <w:rsid w:val="00F55F03"/>
    <w:rsid w:val="00F56980"/>
    <w:rsid w:val="00F62AAB"/>
    <w:rsid w:val="00F6330B"/>
    <w:rsid w:val="00F639C9"/>
    <w:rsid w:val="00F63B44"/>
    <w:rsid w:val="00F648AF"/>
    <w:rsid w:val="00F64FE8"/>
    <w:rsid w:val="00F66C8D"/>
    <w:rsid w:val="00F7425F"/>
    <w:rsid w:val="00F75670"/>
    <w:rsid w:val="00F75FB3"/>
    <w:rsid w:val="00F77468"/>
    <w:rsid w:val="00F80C20"/>
    <w:rsid w:val="00F8289B"/>
    <w:rsid w:val="00F833F2"/>
    <w:rsid w:val="00F864B5"/>
    <w:rsid w:val="00F930C0"/>
    <w:rsid w:val="00F95E0F"/>
    <w:rsid w:val="00F96011"/>
    <w:rsid w:val="00FA10D7"/>
    <w:rsid w:val="00FA3DF9"/>
    <w:rsid w:val="00FA4EC8"/>
    <w:rsid w:val="00FA5E0C"/>
    <w:rsid w:val="00FA761F"/>
    <w:rsid w:val="00FB3CEE"/>
    <w:rsid w:val="00FB4229"/>
    <w:rsid w:val="00FB6ECD"/>
    <w:rsid w:val="00FB7459"/>
    <w:rsid w:val="00FC0FAF"/>
    <w:rsid w:val="00FC1AAA"/>
    <w:rsid w:val="00FC2003"/>
    <w:rsid w:val="00FC396B"/>
    <w:rsid w:val="00FD1318"/>
    <w:rsid w:val="00FD19BB"/>
    <w:rsid w:val="00FD3055"/>
    <w:rsid w:val="00FD441E"/>
    <w:rsid w:val="00FD689E"/>
    <w:rsid w:val="00FE0243"/>
    <w:rsid w:val="00FE031F"/>
    <w:rsid w:val="00FE0600"/>
    <w:rsid w:val="00FE2708"/>
    <w:rsid w:val="00FE4FAD"/>
    <w:rsid w:val="00FE5D5B"/>
    <w:rsid w:val="00FE65C8"/>
    <w:rsid w:val="00FE691E"/>
    <w:rsid w:val="00FE7DAF"/>
    <w:rsid w:val="00FF1C9E"/>
    <w:rsid w:val="00FF482B"/>
    <w:rsid w:val="00FF5E11"/>
    <w:rsid w:val="00FF6315"/>
    <w:rsid w:val="01FA3F1A"/>
    <w:rsid w:val="02277B7A"/>
    <w:rsid w:val="02C068DA"/>
    <w:rsid w:val="03AD37AC"/>
    <w:rsid w:val="04956A91"/>
    <w:rsid w:val="051D667D"/>
    <w:rsid w:val="064E4E07"/>
    <w:rsid w:val="074916DF"/>
    <w:rsid w:val="08E10F08"/>
    <w:rsid w:val="0A5D156C"/>
    <w:rsid w:val="0B792087"/>
    <w:rsid w:val="0B8606D8"/>
    <w:rsid w:val="0D6236F8"/>
    <w:rsid w:val="0F1F0D83"/>
    <w:rsid w:val="0F7A51B9"/>
    <w:rsid w:val="0FBD7818"/>
    <w:rsid w:val="111D7CB0"/>
    <w:rsid w:val="11B23F4E"/>
    <w:rsid w:val="12176D07"/>
    <w:rsid w:val="14190B2A"/>
    <w:rsid w:val="158A43A9"/>
    <w:rsid w:val="17BC275C"/>
    <w:rsid w:val="17F101A4"/>
    <w:rsid w:val="18AF66A7"/>
    <w:rsid w:val="18B237B0"/>
    <w:rsid w:val="199E2A87"/>
    <w:rsid w:val="19C4226F"/>
    <w:rsid w:val="1A5C6FDB"/>
    <w:rsid w:val="1BEB162C"/>
    <w:rsid w:val="1CB00C23"/>
    <w:rsid w:val="1D2260AC"/>
    <w:rsid w:val="1EC4589E"/>
    <w:rsid w:val="20D558D6"/>
    <w:rsid w:val="20EE57D9"/>
    <w:rsid w:val="22A43AB4"/>
    <w:rsid w:val="2340211A"/>
    <w:rsid w:val="24E03157"/>
    <w:rsid w:val="266C0C6C"/>
    <w:rsid w:val="267270D7"/>
    <w:rsid w:val="27C465B0"/>
    <w:rsid w:val="28D47784"/>
    <w:rsid w:val="29810934"/>
    <w:rsid w:val="29846298"/>
    <w:rsid w:val="2A707535"/>
    <w:rsid w:val="2A804744"/>
    <w:rsid w:val="2A860841"/>
    <w:rsid w:val="2B8554B2"/>
    <w:rsid w:val="2D1F2337"/>
    <w:rsid w:val="2D560E3A"/>
    <w:rsid w:val="2DE23C41"/>
    <w:rsid w:val="2E7F35D9"/>
    <w:rsid w:val="2F240AB2"/>
    <w:rsid w:val="2F651AC8"/>
    <w:rsid w:val="2FA376FD"/>
    <w:rsid w:val="305B2390"/>
    <w:rsid w:val="30FD50A8"/>
    <w:rsid w:val="317B20B8"/>
    <w:rsid w:val="31E21BB5"/>
    <w:rsid w:val="335D7702"/>
    <w:rsid w:val="342F67E7"/>
    <w:rsid w:val="34DD2FA1"/>
    <w:rsid w:val="3658250A"/>
    <w:rsid w:val="36C1729E"/>
    <w:rsid w:val="36F5464F"/>
    <w:rsid w:val="371735C5"/>
    <w:rsid w:val="381D6F8A"/>
    <w:rsid w:val="394B15F4"/>
    <w:rsid w:val="3ABA198F"/>
    <w:rsid w:val="3BBC760B"/>
    <w:rsid w:val="3BCD1E53"/>
    <w:rsid w:val="3CDC2E15"/>
    <w:rsid w:val="3DCB1174"/>
    <w:rsid w:val="3E652970"/>
    <w:rsid w:val="3E9A20D3"/>
    <w:rsid w:val="3EB5037D"/>
    <w:rsid w:val="3FC34CCC"/>
    <w:rsid w:val="40241DBB"/>
    <w:rsid w:val="40771DEB"/>
    <w:rsid w:val="41011038"/>
    <w:rsid w:val="413A5BB4"/>
    <w:rsid w:val="419703A3"/>
    <w:rsid w:val="4233155E"/>
    <w:rsid w:val="46E11A7C"/>
    <w:rsid w:val="46F81878"/>
    <w:rsid w:val="47B5173A"/>
    <w:rsid w:val="4A38350C"/>
    <w:rsid w:val="4B0B0CE0"/>
    <w:rsid w:val="4C013512"/>
    <w:rsid w:val="4DE34080"/>
    <w:rsid w:val="4E06480B"/>
    <w:rsid w:val="503C67FA"/>
    <w:rsid w:val="504D5531"/>
    <w:rsid w:val="50571B73"/>
    <w:rsid w:val="50804264"/>
    <w:rsid w:val="512027FB"/>
    <w:rsid w:val="51A7376E"/>
    <w:rsid w:val="51BA2983"/>
    <w:rsid w:val="53585EEC"/>
    <w:rsid w:val="540E6812"/>
    <w:rsid w:val="549133B1"/>
    <w:rsid w:val="54CF1AA0"/>
    <w:rsid w:val="557C79F9"/>
    <w:rsid w:val="564F4749"/>
    <w:rsid w:val="56F96811"/>
    <w:rsid w:val="58827B5B"/>
    <w:rsid w:val="597F2B70"/>
    <w:rsid w:val="5B2F54DF"/>
    <w:rsid w:val="5B523BBB"/>
    <w:rsid w:val="5C166765"/>
    <w:rsid w:val="5CE35A6D"/>
    <w:rsid w:val="5E0127CD"/>
    <w:rsid w:val="5E885010"/>
    <w:rsid w:val="5EB7515E"/>
    <w:rsid w:val="5F6E2D3F"/>
    <w:rsid w:val="5FA95716"/>
    <w:rsid w:val="619D1341"/>
    <w:rsid w:val="61FE26C5"/>
    <w:rsid w:val="63EC2F3C"/>
    <w:rsid w:val="64390E69"/>
    <w:rsid w:val="644D6223"/>
    <w:rsid w:val="66166FAD"/>
    <w:rsid w:val="66D83D5A"/>
    <w:rsid w:val="68BB4FC1"/>
    <w:rsid w:val="693D1D24"/>
    <w:rsid w:val="69866EC1"/>
    <w:rsid w:val="6A534E4E"/>
    <w:rsid w:val="6AC96834"/>
    <w:rsid w:val="6B62790A"/>
    <w:rsid w:val="6C64563C"/>
    <w:rsid w:val="6D5D539D"/>
    <w:rsid w:val="6E6D7ACE"/>
    <w:rsid w:val="70EF0AE6"/>
    <w:rsid w:val="71FC4348"/>
    <w:rsid w:val="749A3EDC"/>
    <w:rsid w:val="75BF23D9"/>
    <w:rsid w:val="77C459DA"/>
    <w:rsid w:val="77FD5370"/>
    <w:rsid w:val="79EB62A3"/>
    <w:rsid w:val="79FE3DE0"/>
    <w:rsid w:val="7A515511"/>
    <w:rsid w:val="7ADF0E88"/>
    <w:rsid w:val="7C01273D"/>
    <w:rsid w:val="7C160D1C"/>
    <w:rsid w:val="7C5E353C"/>
    <w:rsid w:val="7ED31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18">
    <w:name w:val="Normal Indent"/>
    <w:basedOn w:val="1"/>
    <w:qFormat/>
    <w:uiPriority w:val="0"/>
    <w:pPr>
      <w:ind w:firstLine="420" w:firstLineChars="200"/>
    </w:pPr>
  </w:style>
  <w:style w:type="paragraph" w:styleId="19">
    <w:name w:val="Document Map"/>
    <w:basedOn w:val="1"/>
    <w:semiHidden/>
    <w:qFormat/>
    <w:uiPriority w:val="0"/>
    <w:pPr>
      <w:shd w:val="clear" w:color="auto" w:fill="000080"/>
    </w:pPr>
  </w:style>
  <w:style w:type="paragraph" w:styleId="20">
    <w:name w:val="Body Text Indent"/>
    <w:basedOn w:val="1"/>
    <w:qFormat/>
    <w:uiPriority w:val="0"/>
    <w:pPr>
      <w:ind w:firstLine="420"/>
    </w:pPr>
  </w:style>
  <w:style w:type="paragraph" w:styleId="21">
    <w:name w:val="HTML Address"/>
    <w:basedOn w:val="1"/>
    <w:qFormat/>
    <w:uiPriority w:val="0"/>
    <w:rPr>
      <w:i/>
      <w:iCs/>
    </w:rPr>
  </w:style>
  <w:style w:type="paragraph" w:styleId="22">
    <w:name w:val="toc 8"/>
    <w:basedOn w:val="11"/>
    <w:next w:val="1"/>
    <w:semiHidden/>
    <w:qFormat/>
    <w:uiPriority w:val="0"/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ody Text Indent 2"/>
    <w:basedOn w:val="1"/>
    <w:qFormat/>
    <w:uiPriority w:val="0"/>
    <w:pPr>
      <w:tabs>
        <w:tab w:val="left" w:pos="2940"/>
      </w:tabs>
      <w:ind w:firstLine="480" w:firstLineChars="200"/>
    </w:pPr>
    <w:rPr>
      <w:sz w:val="24"/>
      <w:szCs w:val="20"/>
    </w:rPr>
  </w:style>
  <w:style w:type="paragraph" w:styleId="25">
    <w:name w:val="Balloon Text"/>
    <w:basedOn w:val="1"/>
    <w:link w:val="128"/>
    <w:qFormat/>
    <w:uiPriority w:val="0"/>
    <w:rPr>
      <w:sz w:val="18"/>
      <w:szCs w:val="18"/>
    </w:rPr>
  </w:style>
  <w:style w:type="paragraph" w:styleId="2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9">
    <w:name w:val="toc 9"/>
    <w:basedOn w:val="22"/>
    <w:next w:val="1"/>
    <w:semiHidden/>
    <w:qFormat/>
    <w:uiPriority w:val="0"/>
  </w:style>
  <w:style w:type="paragraph" w:styleId="30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1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3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34">
    <w:name w:val="Table Grid"/>
    <w:basedOn w:val="3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6">
    <w:name w:val="Strong"/>
    <w:basedOn w:val="35"/>
    <w:qFormat/>
    <w:uiPriority w:val="0"/>
    <w:rPr>
      <w:b/>
      <w:bCs/>
    </w:rPr>
  </w:style>
  <w:style w:type="character" w:styleId="37">
    <w:name w:val="page number"/>
    <w:basedOn w:val="35"/>
    <w:qFormat/>
    <w:uiPriority w:val="0"/>
    <w:rPr>
      <w:rFonts w:ascii="Times New Roman" w:hAnsi="Times New Roman" w:eastAsia="宋体"/>
      <w:sz w:val="18"/>
    </w:rPr>
  </w:style>
  <w:style w:type="character" w:styleId="38">
    <w:name w:val="FollowedHyperlink"/>
    <w:basedOn w:val="35"/>
    <w:qFormat/>
    <w:uiPriority w:val="0"/>
    <w:rPr>
      <w:rFonts w:hint="eastAsia" w:ascii="微软雅黑" w:hAnsi="微软雅黑" w:eastAsia="微软雅黑" w:cs="微软雅黑"/>
      <w:color w:val="146C88"/>
      <w:sz w:val="24"/>
      <w:szCs w:val="24"/>
    </w:rPr>
  </w:style>
  <w:style w:type="character" w:styleId="39">
    <w:name w:val="Emphasis"/>
    <w:basedOn w:val="35"/>
    <w:qFormat/>
    <w:uiPriority w:val="0"/>
    <w:rPr>
      <w:color w:val="CC0000"/>
    </w:rPr>
  </w:style>
  <w:style w:type="character" w:styleId="40">
    <w:name w:val="HTML Definition"/>
    <w:basedOn w:val="35"/>
    <w:qFormat/>
    <w:uiPriority w:val="0"/>
    <w:rPr>
      <w:i/>
      <w:iCs/>
    </w:rPr>
  </w:style>
  <w:style w:type="character" w:styleId="41">
    <w:name w:val="HTML Typewriter"/>
    <w:basedOn w:val="35"/>
    <w:qFormat/>
    <w:uiPriority w:val="0"/>
    <w:rPr>
      <w:rFonts w:ascii="Courier New" w:hAnsi="Courier New"/>
      <w:sz w:val="20"/>
      <w:szCs w:val="20"/>
    </w:rPr>
  </w:style>
  <w:style w:type="character" w:styleId="42">
    <w:name w:val="HTML Acronym"/>
    <w:basedOn w:val="35"/>
    <w:qFormat/>
    <w:uiPriority w:val="0"/>
  </w:style>
  <w:style w:type="character" w:styleId="43">
    <w:name w:val="HTML Variable"/>
    <w:basedOn w:val="35"/>
    <w:qFormat/>
    <w:uiPriority w:val="0"/>
    <w:rPr>
      <w:i/>
      <w:iCs/>
    </w:rPr>
  </w:style>
  <w:style w:type="character" w:styleId="44">
    <w:name w:val="Hyperlink"/>
    <w:qFormat/>
    <w:uiPriority w:val="0"/>
    <w:rPr>
      <w:rFonts w:ascii="Times New Roman" w:hAnsi="Times New Roman" w:eastAsia="宋体"/>
      <w:color w:val="auto"/>
      <w:spacing w:val="0"/>
      <w:w w:val="100"/>
      <w:sz w:val="21"/>
      <w:vertAlign w:val="baseline"/>
    </w:rPr>
  </w:style>
  <w:style w:type="character" w:styleId="45">
    <w:name w:val="HTML Code"/>
    <w:basedOn w:val="35"/>
    <w:qFormat/>
    <w:uiPriority w:val="0"/>
    <w:rPr>
      <w:rFonts w:ascii="Courier New" w:hAnsi="Courier New"/>
      <w:sz w:val="20"/>
      <w:szCs w:val="20"/>
    </w:rPr>
  </w:style>
  <w:style w:type="character" w:styleId="46">
    <w:name w:val="HTML Cite"/>
    <w:basedOn w:val="35"/>
    <w:qFormat/>
    <w:uiPriority w:val="0"/>
    <w:rPr>
      <w:i/>
      <w:iCs/>
    </w:rPr>
  </w:style>
  <w:style w:type="character" w:styleId="47">
    <w:name w:val="footnote reference"/>
    <w:basedOn w:val="35"/>
    <w:semiHidden/>
    <w:qFormat/>
    <w:uiPriority w:val="0"/>
    <w:rPr>
      <w:vertAlign w:val="superscript"/>
    </w:rPr>
  </w:style>
  <w:style w:type="character" w:styleId="48">
    <w:name w:val="HTML Keyboard"/>
    <w:basedOn w:val="35"/>
    <w:qFormat/>
    <w:uiPriority w:val="0"/>
    <w:rPr>
      <w:rFonts w:ascii="Courier New" w:hAnsi="Courier New"/>
      <w:sz w:val="20"/>
      <w:szCs w:val="20"/>
    </w:rPr>
  </w:style>
  <w:style w:type="character" w:styleId="49">
    <w:name w:val="HTML Sample"/>
    <w:basedOn w:val="35"/>
    <w:qFormat/>
    <w:uiPriority w:val="0"/>
    <w:rPr>
      <w:rFonts w:ascii="Courier New" w:hAnsi="Courier New"/>
    </w:rPr>
  </w:style>
  <w:style w:type="character" w:customStyle="1" w:styleId="50">
    <w:name w:val="HTML 站点"/>
    <w:basedOn w:val="35"/>
    <w:qFormat/>
    <w:uiPriority w:val="0"/>
    <w:rPr>
      <w:i/>
      <w:iCs/>
    </w:rPr>
  </w:style>
  <w:style w:type="character" w:customStyle="1" w:styleId="51">
    <w:name w:val="f14px lineheight200"/>
    <w:basedOn w:val="35"/>
    <w:qFormat/>
    <w:uiPriority w:val="0"/>
  </w:style>
  <w:style w:type="character" w:customStyle="1" w:styleId="52">
    <w:name w:val="段 Char"/>
    <w:basedOn w:val="35"/>
    <w:link w:val="53"/>
    <w:qFormat/>
    <w:uiPriority w:val="0"/>
    <w:rPr>
      <w:rFonts w:ascii="宋体"/>
      <w:sz w:val="21"/>
      <w:lang w:val="en-US" w:eastAsia="zh-CN" w:bidi="ar-SA"/>
    </w:rPr>
  </w:style>
  <w:style w:type="paragraph" w:customStyle="1" w:styleId="53">
    <w:name w:val="段"/>
    <w:link w:val="52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character" w:customStyle="1" w:styleId="54">
    <w:name w:val="apple-converted-space"/>
    <w:basedOn w:val="35"/>
    <w:qFormat/>
    <w:uiPriority w:val="0"/>
  </w:style>
  <w:style w:type="character" w:customStyle="1" w:styleId="55">
    <w:name w:val="highlight1"/>
    <w:basedOn w:val="35"/>
    <w:qFormat/>
    <w:uiPriority w:val="0"/>
    <w:rPr>
      <w:shd w:val="clear" w:color="auto" w:fill="FFFF00"/>
    </w:rPr>
  </w:style>
  <w:style w:type="character" w:customStyle="1" w:styleId="56">
    <w:name w:val="发布"/>
    <w:basedOn w:val="35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57">
    <w:name w:val="个人撰写风格"/>
    <w:basedOn w:val="35"/>
    <w:qFormat/>
    <w:uiPriority w:val="0"/>
    <w:rPr>
      <w:rFonts w:ascii="Arial" w:hAnsi="Arial" w:eastAsia="宋体"/>
      <w:color w:val="auto"/>
      <w:sz w:val="20"/>
      <w:szCs w:val="20"/>
    </w:rPr>
  </w:style>
  <w:style w:type="character" w:customStyle="1" w:styleId="58">
    <w:name w:val="HTML 编码"/>
    <w:basedOn w:val="35"/>
    <w:qFormat/>
    <w:uiPriority w:val="0"/>
    <w:rPr>
      <w:rFonts w:ascii="Courier New" w:hAnsi="Courier New"/>
      <w:sz w:val="20"/>
      <w:szCs w:val="20"/>
    </w:rPr>
  </w:style>
  <w:style w:type="character" w:customStyle="1" w:styleId="59">
    <w:name w:val="段 Char Char"/>
    <w:basedOn w:val="35"/>
    <w:qFormat/>
    <w:uiPriority w:val="0"/>
    <w:rPr>
      <w:rFonts w:ascii="宋体" w:eastAsia="宋体"/>
      <w:sz w:val="21"/>
      <w:lang w:val="en-US" w:eastAsia="zh-CN" w:bidi="ar-SA"/>
    </w:rPr>
  </w:style>
  <w:style w:type="character" w:customStyle="1" w:styleId="60">
    <w:name w:val="个人答复风格"/>
    <w:basedOn w:val="35"/>
    <w:qFormat/>
    <w:uiPriority w:val="0"/>
    <w:rPr>
      <w:rFonts w:ascii="Arial" w:hAnsi="Arial" w:eastAsia="宋体"/>
      <w:color w:val="auto"/>
      <w:sz w:val="20"/>
      <w:szCs w:val="20"/>
    </w:rPr>
  </w:style>
  <w:style w:type="character" w:customStyle="1" w:styleId="61">
    <w:name w:val="一级条标题 Char"/>
    <w:basedOn w:val="35"/>
    <w:link w:val="62"/>
    <w:qFormat/>
    <w:uiPriority w:val="0"/>
    <w:rPr>
      <w:rFonts w:ascii="黑体" w:eastAsia="黑体"/>
      <w:sz w:val="21"/>
      <w:lang w:val="en-US" w:eastAsia="zh-CN" w:bidi="ar-SA"/>
    </w:rPr>
  </w:style>
  <w:style w:type="paragraph" w:customStyle="1" w:styleId="62">
    <w:name w:val="一级条标题"/>
    <w:basedOn w:val="63"/>
    <w:link w:val="61"/>
    <w:qFormat/>
    <w:uiPriority w:val="0"/>
    <w:pPr>
      <w:spacing w:beforeLines="0" w:afterLines="0"/>
      <w:outlineLvl w:val="2"/>
    </w:pPr>
  </w:style>
  <w:style w:type="paragraph" w:customStyle="1" w:styleId="63">
    <w:name w:val="章标题"/>
    <w:qFormat/>
    <w:uiPriority w:val="0"/>
    <w:pPr>
      <w:spacing w:beforeLines="50" w:afterLines="5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64">
    <w:name w:val="标准称谓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65">
    <w:name w:val="附录章标题"/>
    <w:qFormat/>
    <w:uiPriority w:val="0"/>
    <w:pPr>
      <w:wordWrap w:val="0"/>
      <w:overflowPunct w:val="0"/>
      <w:autoSpaceDE w:val="0"/>
      <w:spacing w:beforeLines="50" w:afterLines="50"/>
      <w:jc w:val="both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66">
    <w:name w:val="图表脚注"/>
    <w:qFormat/>
    <w:uiPriority w:val="0"/>
    <w:pPr>
      <w:ind w:left="300" w:leftChars="200" w:hanging="100" w:hangingChars="10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67">
    <w:name w:val="标准书眉_偶数页"/>
    <w:basedOn w:val="68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68">
    <w:name w:val="标准书眉_奇数页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69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0">
    <w:name w:val="四级条标题"/>
    <w:basedOn w:val="71"/>
    <w:qFormat/>
    <w:uiPriority w:val="0"/>
    <w:pPr>
      <w:outlineLvl w:val="5"/>
    </w:pPr>
  </w:style>
  <w:style w:type="paragraph" w:customStyle="1" w:styleId="71">
    <w:name w:val="三级条标题"/>
    <w:basedOn w:val="72"/>
    <w:qFormat/>
    <w:uiPriority w:val="0"/>
    <w:pPr>
      <w:outlineLvl w:val="4"/>
    </w:pPr>
  </w:style>
  <w:style w:type="paragraph" w:customStyle="1" w:styleId="72">
    <w:name w:val="二级条标题"/>
    <w:basedOn w:val="62"/>
    <w:qFormat/>
    <w:uiPriority w:val="0"/>
    <w:pPr>
      <w:outlineLvl w:val="3"/>
    </w:pPr>
  </w:style>
  <w:style w:type="paragraph" w:customStyle="1" w:styleId="73">
    <w:name w:val="附录三级条标题"/>
    <w:basedOn w:val="74"/>
    <w:qFormat/>
    <w:uiPriority w:val="0"/>
    <w:pPr>
      <w:outlineLvl w:val="4"/>
    </w:pPr>
  </w:style>
  <w:style w:type="paragraph" w:customStyle="1" w:styleId="74">
    <w:name w:val="附录二级条标题"/>
    <w:basedOn w:val="75"/>
    <w:qFormat/>
    <w:uiPriority w:val="0"/>
    <w:pPr>
      <w:outlineLvl w:val="3"/>
    </w:pPr>
  </w:style>
  <w:style w:type="paragraph" w:customStyle="1" w:styleId="75">
    <w:name w:val="附录一级条标题"/>
    <w:basedOn w:val="65"/>
    <w:qFormat/>
    <w:uiPriority w:val="0"/>
    <w:pPr>
      <w:autoSpaceDN w:val="0"/>
      <w:spacing w:beforeLines="0" w:afterLines="0"/>
      <w:outlineLvl w:val="2"/>
    </w:pPr>
  </w:style>
  <w:style w:type="paragraph" w:customStyle="1" w:styleId="76">
    <w:name w:val="正文图标题"/>
    <w:qFormat/>
    <w:uiPriority w:val="0"/>
    <w:pPr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77">
    <w:name w:val="封面标准文稿类别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4"/>
      <w:lang w:val="en-US" w:eastAsia="zh-CN" w:bidi="ar-SA"/>
    </w:rPr>
  </w:style>
  <w:style w:type="paragraph" w:customStyle="1" w:styleId="78">
    <w:name w:val="发布部门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Calibri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79">
    <w:name w:val="其他发布部门"/>
    <w:basedOn w:val="78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80">
    <w:name w:val="五级无标题条"/>
    <w:basedOn w:val="1"/>
    <w:qFormat/>
    <w:uiPriority w:val="0"/>
  </w:style>
  <w:style w:type="paragraph" w:customStyle="1" w:styleId="81">
    <w:name w:val="封面标准代替信息"/>
    <w:basedOn w:val="82"/>
    <w:qFormat/>
    <w:uiPriority w:val="0"/>
    <w:pPr>
      <w:framePr w:wrap="around"/>
      <w:spacing w:before="57"/>
    </w:pPr>
    <w:rPr>
      <w:rFonts w:ascii="宋体"/>
      <w:sz w:val="21"/>
    </w:rPr>
  </w:style>
  <w:style w:type="paragraph" w:customStyle="1" w:styleId="82">
    <w:name w:val="封面标准号2"/>
    <w:basedOn w:val="83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8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84">
    <w:name w:val="列项·"/>
    <w:qFormat/>
    <w:uiPriority w:val="0"/>
    <w:pPr>
      <w:tabs>
        <w:tab w:val="left" w:pos="840"/>
      </w:tabs>
      <w:ind w:left="840" w:leftChars="200" w:hanging="42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85">
    <w:name w:val="三级无标题条"/>
    <w:basedOn w:val="1"/>
    <w:qFormat/>
    <w:uiPriority w:val="0"/>
  </w:style>
  <w:style w:type="paragraph" w:customStyle="1" w:styleId="86">
    <w:name w:val="标准标志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30"/>
      <w:sz w:val="96"/>
      <w:lang w:val="en-US" w:eastAsia="zh-CN" w:bidi="ar-SA"/>
    </w:rPr>
  </w:style>
  <w:style w:type="paragraph" w:customStyle="1" w:styleId="87">
    <w:name w:val="封面标准文稿编辑信息"/>
    <w:qFormat/>
    <w:uiPriority w:val="0"/>
    <w:pPr>
      <w:spacing w:before="180" w:line="180" w:lineRule="exact"/>
      <w:jc w:val="center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88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89">
    <w:name w:val="附录四级条标题"/>
    <w:basedOn w:val="73"/>
    <w:qFormat/>
    <w:uiPriority w:val="0"/>
    <w:pPr>
      <w:outlineLvl w:val="5"/>
    </w:pPr>
  </w:style>
  <w:style w:type="paragraph" w:customStyle="1" w:styleId="90">
    <w:name w:val="pic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1">
    <w:name w:val="附录标识"/>
    <w:basedOn w:val="92"/>
    <w:qFormat/>
    <w:uiPriority w:val="0"/>
    <w:pPr>
      <w:tabs>
        <w:tab w:val="left" w:pos="6405"/>
      </w:tabs>
      <w:spacing w:after="200"/>
    </w:pPr>
    <w:rPr>
      <w:sz w:val="21"/>
    </w:rPr>
  </w:style>
  <w:style w:type="paragraph" w:customStyle="1" w:styleId="92">
    <w:name w:val="前言、引言标题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93">
    <w:name w:val="条文脚注"/>
    <w:basedOn w:val="28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94">
    <w:name w:val="附录图标题"/>
    <w:qFormat/>
    <w:uiPriority w:val="0"/>
    <w:pPr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95">
    <w:name w:val="列项——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6">
    <w:name w:val="目次、标准名称标题"/>
    <w:basedOn w:val="92"/>
    <w:qFormat/>
    <w:uiPriority w:val="0"/>
    <w:pPr>
      <w:spacing w:line="460" w:lineRule="exact"/>
    </w:pPr>
  </w:style>
  <w:style w:type="paragraph" w:customStyle="1" w:styleId="97">
    <w:name w:val="HTML 预先格式化"/>
    <w:basedOn w:val="1"/>
    <w:qFormat/>
    <w:uiPriority w:val="0"/>
    <w:rPr>
      <w:rFonts w:ascii="Courier New" w:hAnsi="Courier New" w:cs="仿宋_GB2312"/>
      <w:sz w:val="20"/>
      <w:szCs w:val="20"/>
    </w:rPr>
  </w:style>
  <w:style w:type="paragraph" w:customStyle="1" w:styleId="98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9">
    <w:name w:val="附录表标题"/>
    <w:qFormat/>
    <w:uiPriority w:val="0"/>
    <w:pPr>
      <w:jc w:val="center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100">
    <w:name w:val="目次、索引正文"/>
    <w:qFormat/>
    <w:uiPriority w:val="0"/>
    <w:pPr>
      <w:spacing w:line="320" w:lineRule="exact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01">
    <w:name w:val="注×："/>
    <w:qFormat/>
    <w:uiPriority w:val="0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styleId="102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03">
    <w:name w:val="标准书脚_偶数页"/>
    <w:qFormat/>
    <w:uiPriority w:val="0"/>
    <w:pPr>
      <w:spacing w:before="120"/>
    </w:pPr>
    <w:rPr>
      <w:rFonts w:ascii="Calibri" w:hAnsi="Calibri" w:eastAsia="宋体" w:cs="Times New Roman"/>
      <w:sz w:val="18"/>
      <w:lang w:val="en-US" w:eastAsia="zh-CN" w:bidi="ar-SA"/>
    </w:rPr>
  </w:style>
  <w:style w:type="paragraph" w:customStyle="1" w:styleId="104">
    <w:name w:val="三级无"/>
    <w:basedOn w:val="71"/>
    <w:qFormat/>
    <w:uiPriority w:val="0"/>
    <w:pPr>
      <w:jc w:val="left"/>
    </w:pPr>
    <w:rPr>
      <w:rFonts w:ascii="宋体" w:eastAsia="宋体"/>
      <w:szCs w:val="21"/>
    </w:rPr>
  </w:style>
  <w:style w:type="paragraph" w:customStyle="1" w:styleId="10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106">
    <w:name w:val="文献分类号"/>
    <w:qFormat/>
    <w:uiPriority w:val="0"/>
    <w:pPr>
      <w:framePr w:hSpace="180" w:vSpace="180" w:wrap="around" w:vAnchor="margin" w:hAnchor="margin" w:y="1" w:anchorLock="1"/>
      <w:widowControl w:val="0"/>
    </w:pPr>
    <w:rPr>
      <w:rFonts w:ascii="Calibri" w:hAnsi="Calibri" w:eastAsia="黑体" w:cs="Times New Roman"/>
      <w:sz w:val="21"/>
      <w:lang w:val="en-US" w:eastAsia="zh-CN" w:bidi="ar-SA"/>
    </w:rPr>
  </w:style>
  <w:style w:type="paragraph" w:customStyle="1" w:styleId="107">
    <w:name w:val="附录五级条标题"/>
    <w:basedOn w:val="89"/>
    <w:qFormat/>
    <w:uiPriority w:val="0"/>
    <w:pPr>
      <w:outlineLvl w:val="6"/>
    </w:pPr>
  </w:style>
  <w:style w:type="paragraph" w:customStyle="1" w:styleId="108">
    <w:name w:val="标准书脚_奇数页"/>
    <w:qFormat/>
    <w:uiPriority w:val="0"/>
    <w:pPr>
      <w:spacing w:before="120"/>
      <w:jc w:val="right"/>
    </w:pPr>
    <w:rPr>
      <w:rFonts w:ascii="Calibri" w:hAnsi="Calibri" w:eastAsia="宋体" w:cs="Times New Roman"/>
      <w:sz w:val="18"/>
      <w:lang w:val="en-US" w:eastAsia="zh-CN" w:bidi="ar-SA"/>
    </w:rPr>
  </w:style>
  <w:style w:type="paragraph" w:customStyle="1" w:styleId="109">
    <w:name w:val="一级无标题条"/>
    <w:basedOn w:val="1"/>
    <w:qFormat/>
    <w:uiPriority w:val="0"/>
  </w:style>
  <w:style w:type="paragraph" w:customStyle="1" w:styleId="110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11">
    <w:name w:val="示例"/>
    <w:qFormat/>
    <w:uiPriority w:val="0"/>
    <w:pPr>
      <w:tabs>
        <w:tab w:val="left" w:pos="816"/>
      </w:tabs>
      <w:ind w:firstLine="419" w:firstLineChars="233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11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113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114">
    <w:name w:val="二级无标题条"/>
    <w:basedOn w:val="1"/>
    <w:qFormat/>
    <w:uiPriority w:val="0"/>
  </w:style>
  <w:style w:type="paragraph" w:customStyle="1" w:styleId="115">
    <w:name w:val="封面正文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16">
    <w:name w:val="标准书眉一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17">
    <w:name w:val="封面一致性程度标识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8"/>
      <w:lang w:val="en-US" w:eastAsia="zh-CN" w:bidi="ar-SA"/>
    </w:rPr>
  </w:style>
  <w:style w:type="paragraph" w:customStyle="1" w:styleId="118">
    <w:name w:val="正文表标题"/>
    <w:qFormat/>
    <w:uiPriority w:val="0"/>
    <w:pPr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19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20">
    <w:name w:val="五级条标题"/>
    <w:basedOn w:val="70"/>
    <w:qFormat/>
    <w:uiPriority w:val="0"/>
    <w:pPr>
      <w:outlineLvl w:val="6"/>
    </w:pPr>
  </w:style>
  <w:style w:type="paragraph" w:customStyle="1" w:styleId="121">
    <w:name w:val="正文公式编号制表符"/>
    <w:basedOn w:val="53"/>
    <w:qFormat/>
    <w:uiPriority w:val="0"/>
    <w:pPr>
      <w:tabs>
        <w:tab w:val="center" w:pos="4201"/>
        <w:tab w:val="right" w:leader="dot" w:pos="9298"/>
      </w:tabs>
      <w:ind w:firstLine="0" w:firstLineChars="0"/>
    </w:pPr>
  </w:style>
  <w:style w:type="paragraph" w:customStyle="1" w:styleId="122">
    <w:name w:val="四级无标题条"/>
    <w:basedOn w:val="1"/>
    <w:qFormat/>
    <w:uiPriority w:val="0"/>
  </w:style>
  <w:style w:type="paragraph" w:customStyle="1" w:styleId="123">
    <w:name w:val="实施日期"/>
    <w:basedOn w:val="105"/>
    <w:qFormat/>
    <w:uiPriority w:val="0"/>
    <w:pPr>
      <w:framePr w:wrap="around" w:xAlign="right"/>
      <w:jc w:val="right"/>
    </w:pPr>
  </w:style>
  <w:style w:type="paragraph" w:customStyle="1" w:styleId="124">
    <w:name w:val="参考文献、索引标题"/>
    <w:basedOn w:val="92"/>
    <w:qFormat/>
    <w:uiPriority w:val="0"/>
    <w:pPr>
      <w:spacing w:after="200"/>
    </w:pPr>
    <w:rPr>
      <w:sz w:val="21"/>
    </w:rPr>
  </w:style>
  <w:style w:type="paragraph" w:customStyle="1" w:styleId="12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6">
    <w:name w:val="无标题条"/>
    <w:qFormat/>
    <w:uiPriority w:val="0"/>
    <w:pPr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127">
    <w:name w:val="注："/>
    <w:qFormat/>
    <w:uiPriority w:val="0"/>
    <w:pPr>
      <w:widowControl w:val="0"/>
      <w:autoSpaceDE w:val="0"/>
      <w:autoSpaceDN w:val="0"/>
      <w:ind w:left="840" w:hanging="42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character" w:customStyle="1" w:styleId="128">
    <w:name w:val="批注框文本 字符"/>
    <w:basedOn w:val="35"/>
    <w:link w:val="25"/>
    <w:qFormat/>
    <w:uiPriority w:val="0"/>
    <w:rPr>
      <w:kern w:val="2"/>
      <w:sz w:val="18"/>
      <w:szCs w:val="18"/>
    </w:rPr>
  </w:style>
  <w:style w:type="paragraph" w:customStyle="1" w:styleId="129">
    <w:name w:val="附录二级无"/>
    <w:basedOn w:val="74"/>
    <w:qFormat/>
    <w:uiPriority w:val="0"/>
    <w:rPr>
      <w:rFonts w:ascii="宋体" w:hAnsi="Times New Roman" w:eastAsia="宋体"/>
      <w:szCs w:val="21"/>
    </w:rPr>
  </w:style>
  <w:style w:type="paragraph" w:customStyle="1" w:styleId="130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/>
    </w:rPr>
  </w:style>
  <w:style w:type="character" w:customStyle="1" w:styleId="131">
    <w:name w:val="checked"/>
    <w:basedOn w:val="35"/>
    <w:qFormat/>
    <w:uiPriority w:val="0"/>
    <w:rPr>
      <w:vanish/>
    </w:rPr>
  </w:style>
  <w:style w:type="character" w:customStyle="1" w:styleId="132">
    <w:name w:val="checked1"/>
    <w:basedOn w:val="35"/>
    <w:qFormat/>
    <w:uiPriority w:val="0"/>
  </w:style>
  <w:style w:type="character" w:customStyle="1" w:styleId="133">
    <w:name w:val="active1"/>
    <w:basedOn w:val="35"/>
    <w:qFormat/>
    <w:uiPriority w:val="0"/>
    <w:rPr>
      <w:color w:val="33BBD9"/>
      <w:bdr w:val="single" w:color="CCCCCC" w:sz="4" w:space="0"/>
      <w:shd w:val="clear" w:color="auto" w:fill="FFFFFF"/>
    </w:rPr>
  </w:style>
  <w:style w:type="character" w:customStyle="1" w:styleId="134">
    <w:name w:val="ca-nav-next"/>
    <w:basedOn w:val="35"/>
    <w:qFormat/>
    <w:uiPriority w:val="0"/>
  </w:style>
  <w:style w:type="character" w:customStyle="1" w:styleId="135">
    <w:name w:val="hover22"/>
    <w:basedOn w:val="35"/>
    <w:qFormat/>
    <w:uiPriority w:val="0"/>
  </w:style>
  <w:style w:type="character" w:customStyle="1" w:styleId="136">
    <w:name w:val="hover23"/>
    <w:basedOn w:val="35"/>
    <w:qFormat/>
    <w:uiPriority w:val="0"/>
    <w:rPr>
      <w:shd w:val="clear" w:color="auto" w:fill="F2F2F2"/>
    </w:rPr>
  </w:style>
  <w:style w:type="character" w:customStyle="1" w:styleId="137">
    <w:name w:val="tmpztreemove_arrow"/>
    <w:basedOn w:val="35"/>
    <w:qFormat/>
    <w:uiPriority w:val="0"/>
  </w:style>
  <w:style w:type="character" w:customStyle="1" w:styleId="138">
    <w:name w:val="button"/>
    <w:basedOn w:val="35"/>
    <w:qFormat/>
    <w:uiPriority w:val="0"/>
  </w:style>
  <w:style w:type="character" w:customStyle="1" w:styleId="139">
    <w:name w:val="last-child"/>
    <w:basedOn w:val="35"/>
    <w:qFormat/>
    <w:uiPriority w:val="0"/>
    <w:rPr>
      <w:color w:val="999999"/>
    </w:rPr>
  </w:style>
  <w:style w:type="character" w:customStyle="1" w:styleId="140">
    <w:name w:val="active"/>
    <w:basedOn w:val="35"/>
    <w:qFormat/>
    <w:uiPriority w:val="0"/>
    <w:rPr>
      <w:color w:val="33BBD9"/>
      <w:bdr w:val="single" w:color="CCCCCC" w:sz="4" w:space="0"/>
      <w:shd w:val="clear" w:color="auto" w:fill="FFFFFF"/>
    </w:rPr>
  </w:style>
  <w:style w:type="paragraph" w:customStyle="1" w:styleId="141">
    <w:name w:val="四级无"/>
    <w:basedOn w:val="70"/>
    <w:qFormat/>
    <w:uiPriority w:val="0"/>
    <w:pPr>
      <w:numPr>
        <w:ilvl w:val="4"/>
        <w:numId w:val="1"/>
      </w:numPr>
    </w:pPr>
    <w:rPr>
      <w:rFonts w:ascii="宋体" w:eastAsia="宋体"/>
      <w:szCs w:val="21"/>
    </w:rPr>
  </w:style>
  <w:style w:type="paragraph" w:customStyle="1" w:styleId="142">
    <w:name w:val="标准文件_一级条标题"/>
    <w:basedOn w:val="1"/>
    <w:qFormat/>
    <w:uiPriority w:val="0"/>
    <w:pPr>
      <w:widowControl/>
      <w:spacing w:before="50" w:beforeLines="50" w:after="50" w:afterLines="50"/>
      <w:ind w:left="283"/>
      <w:outlineLvl w:val="1"/>
    </w:pPr>
    <w:rPr>
      <w:rFonts w:ascii="黑体" w:hAnsi="Times New Roman" w:eastAsia="黑体"/>
      <w:kern w:val="0"/>
      <w:szCs w:val="20"/>
    </w:rPr>
  </w:style>
  <w:style w:type="paragraph" w:customStyle="1" w:styleId="143">
    <w:name w:val="二级无"/>
    <w:basedOn w:val="72"/>
    <w:qFormat/>
    <w:uiPriority w:val="0"/>
    <w:pPr>
      <w:numPr>
        <w:ilvl w:val="2"/>
        <w:numId w:val="1"/>
      </w:numPr>
      <w:jc w:val="left"/>
    </w:pPr>
    <w:rPr>
      <w:rFonts w:ascii="宋体" w:hAnsi="Times New Roman" w:eastAsia="宋体"/>
      <w:szCs w:val="21"/>
    </w:rPr>
  </w:style>
  <w:style w:type="paragraph" w:customStyle="1" w:styleId="144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5">
    <w:name w:val="标准文件_二级条标题"/>
    <w:qFormat/>
    <w:uiPriority w:val="0"/>
    <w:pPr>
      <w:widowControl w:val="0"/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6">
    <w:name w:val="标准文件_三级条标题"/>
    <w:basedOn w:val="145"/>
    <w:qFormat/>
    <w:uiPriority w:val="0"/>
    <w:pPr>
      <w:widowControl/>
      <w:outlineLvl w:val="3"/>
    </w:pPr>
  </w:style>
  <w:style w:type="paragraph" w:customStyle="1" w:styleId="147">
    <w:name w:val="标准文件_四级条标题"/>
    <w:qFormat/>
    <w:uiPriority w:val="0"/>
    <w:pPr>
      <w:widowControl w:val="0"/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8">
    <w:name w:val="标准文件_五级条标题"/>
    <w:qFormat/>
    <w:uiPriority w:val="0"/>
    <w:pPr>
      <w:widowControl w:val="0"/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9">
    <w:name w:val="标准文件_章标题"/>
    <w:qFormat/>
    <w:uiPriority w:val="0"/>
    <w:p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0">
    <w:name w:val="前言标题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1">
    <w:name w:val="标准文件_二级无标题"/>
    <w:basedOn w:val="14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52">
    <w:name w:val="标准文件_表格"/>
    <w:basedOn w:val="1"/>
    <w:qFormat/>
    <w:uiPriority w:val="0"/>
    <w:pPr>
      <w:widowControl/>
      <w:autoSpaceDE w:val="0"/>
      <w:autoSpaceDN w:val="0"/>
      <w:jc w:val="center"/>
    </w:pPr>
    <w:rPr>
      <w:rFonts w:ascii="宋体" w:hAnsi="Times New Roman"/>
      <w:kern w:val="0"/>
      <w:sz w:val="18"/>
      <w:szCs w:val="20"/>
    </w:rPr>
  </w:style>
  <w:style w:type="paragraph" w:customStyle="1" w:styleId="153">
    <w:name w:val="标准文件_附录标识"/>
    <w:qFormat/>
    <w:uiPriority w:val="0"/>
    <w:pPr>
      <w:numPr>
        <w:ilvl w:val="0"/>
        <w:numId w:val="2"/>
      </w:numPr>
      <w:shd w:val="clear" w:color="FFFFFF" w:fill="FFFFFF"/>
      <w:tabs>
        <w:tab w:val="left" w:pos="6406"/>
      </w:tabs>
      <w:spacing w:before="25" w:beforeLines="25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4">
    <w:name w:val="标准文件_附录表标题"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ind w:firstLine="420"/>
      <w:jc w:val="center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55">
    <w:name w:val="标准文件_附录一级条标题"/>
    <w:qFormat/>
    <w:uiPriority w:val="0"/>
    <w:pPr>
      <w:widowControl w:val="0"/>
      <w:numPr>
        <w:ilvl w:val="1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56">
    <w:name w:val="标准文件_附录二级条标题"/>
    <w:basedOn w:val="155"/>
    <w:qFormat/>
    <w:uiPriority w:val="0"/>
    <w:pPr>
      <w:widowControl/>
      <w:numPr>
        <w:ilvl w:val="2"/>
        <w:numId w:val="0"/>
      </w:numPr>
      <w:wordWrap w:val="0"/>
      <w:overflowPunct w:val="0"/>
      <w:autoSpaceDE w:val="0"/>
      <w:autoSpaceDN w:val="0"/>
      <w:outlineLvl w:val="3"/>
    </w:pPr>
  </w:style>
  <w:style w:type="paragraph" w:customStyle="1" w:styleId="157">
    <w:name w:val="标准文件_附录三级条标题"/>
    <w:qFormat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58">
    <w:name w:val="标准文件_附录四级条标题"/>
    <w:qFormat/>
    <w:uiPriority w:val="0"/>
    <w:pPr>
      <w:widowControl w:val="0"/>
      <w:numPr>
        <w:ilvl w:val="4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59">
    <w:name w:val="标准文件_附录五级条标题"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60">
    <w:name w:val="标准文件_附录表标号"/>
    <w:basedOn w:val="1"/>
    <w:qFormat/>
    <w:uiPriority w:val="0"/>
    <w:pPr>
      <w:widowControl/>
      <w:numPr>
        <w:ilvl w:val="0"/>
        <w:numId w:val="3"/>
      </w:numPr>
      <w:autoSpaceDE w:val="0"/>
      <w:autoSpaceDN w:val="0"/>
      <w:spacing w:line="14" w:lineRule="exact"/>
      <w:ind w:firstLine="0"/>
      <w:jc w:val="center"/>
    </w:pPr>
    <w:rPr>
      <w:rFonts w:ascii="宋体" w:hAnsi="Times New Roman" w:eastAsia="黑体"/>
      <w:vanish/>
      <w:kern w:val="0"/>
      <w:sz w:val="2"/>
      <w:szCs w:val="20"/>
    </w:rPr>
  </w:style>
  <w:style w:type="paragraph" w:customStyle="1" w:styleId="161">
    <w:name w:val="标准文件_附录一级无标题"/>
    <w:basedOn w:val="155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162">
    <w:name w:val="修订2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jinao</Company>
  <Pages>8</Pages>
  <Words>3067</Words>
  <Characters>3663</Characters>
  <Lines>31</Lines>
  <Paragraphs>8</Paragraphs>
  <TotalTime>5</TotalTime>
  <ScaleCrop>false</ScaleCrop>
  <LinksUpToDate>false</LinksUpToDate>
  <CharactersWithSpaces>3892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2023-03-26T01:35:00Z</dcterms:created>
  <dc:creator>ja</dc:creator>
  <cp:lastModifiedBy>小慈</cp:lastModifiedBy>
  <dcterms:modified xsi:type="dcterms:W3CDTF">2023-04-10T10:43:40Z</dcterms:modified>
  <dc:title>甲板敷料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EBC2878B4ADA48E6892F4ED33180DAB5_13</vt:lpwstr>
  </property>
</Properties>
</file>