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7A" w:rsidRDefault="00376F7A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>
        <w:rPr>
          <w:rStyle w:val="title1"/>
          <w:rFonts w:eastAsia="方正小标宋简体"/>
          <w:b w:val="0"/>
          <w:color w:val="auto"/>
          <w:sz w:val="36"/>
          <w:szCs w:val="36"/>
        </w:rPr>
        <w:t>浙江省科学技术奖公示信息表</w:t>
      </w:r>
      <w:r>
        <w:rPr>
          <w:rStyle w:val="title1"/>
          <w:rFonts w:eastAsia="仿宋_GB2312"/>
          <w:b w:val="0"/>
          <w:color w:val="auto"/>
          <w:sz w:val="32"/>
          <w:szCs w:val="32"/>
        </w:rPr>
        <w:t>（单位提名）</w:t>
      </w:r>
    </w:p>
    <w:p w:rsidR="00376F7A" w:rsidRDefault="00376F7A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W w:w="8506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50"/>
        <w:gridCol w:w="6956"/>
      </w:tblGrid>
      <w:tr w:rsidR="00376F7A">
        <w:trPr>
          <w:trHeight w:val="946"/>
        </w:trPr>
        <w:tc>
          <w:tcPr>
            <w:tcW w:w="1550" w:type="dxa"/>
            <w:vAlign w:val="center"/>
          </w:tcPr>
          <w:p w:rsidR="00376F7A" w:rsidRDefault="00376F7A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956" w:type="dxa"/>
            <w:vAlign w:val="center"/>
          </w:tcPr>
          <w:p w:rsidR="00376F7A" w:rsidRDefault="00376F7A" w:rsidP="008A1E17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海洋渔获物船载源头锁鲜及高品质加工关键装备创制与应用</w:t>
            </w:r>
          </w:p>
        </w:tc>
      </w:tr>
      <w:tr w:rsidR="00376F7A">
        <w:trPr>
          <w:trHeight w:val="561"/>
        </w:trPr>
        <w:tc>
          <w:tcPr>
            <w:tcW w:w="1550" w:type="dxa"/>
            <w:vAlign w:val="center"/>
          </w:tcPr>
          <w:p w:rsidR="00376F7A" w:rsidRDefault="00376F7A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956" w:type="dxa"/>
            <w:vAlign w:val="center"/>
          </w:tcPr>
          <w:p w:rsidR="00376F7A" w:rsidRDefault="00376F7A">
            <w:pPr>
              <w:spacing w:line="440" w:lineRule="exact"/>
              <w:jc w:val="center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一等奖</w:t>
            </w:r>
          </w:p>
        </w:tc>
      </w:tr>
      <w:tr w:rsidR="00376F7A">
        <w:trPr>
          <w:trHeight w:val="1011"/>
        </w:trPr>
        <w:tc>
          <w:tcPr>
            <w:tcW w:w="1550" w:type="dxa"/>
            <w:vAlign w:val="center"/>
          </w:tcPr>
          <w:p w:rsidR="00376F7A" w:rsidRDefault="00376F7A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:rsidR="00376F7A" w:rsidRDefault="00376F7A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956" w:type="dxa"/>
            <w:vAlign w:val="center"/>
          </w:tcPr>
          <w:p w:rsidR="00376F7A" w:rsidRDefault="00376F7A">
            <w:pPr>
              <w:spacing w:line="440" w:lineRule="exact"/>
              <w:jc w:val="center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详见附件</w:t>
            </w:r>
          </w:p>
        </w:tc>
      </w:tr>
      <w:tr w:rsidR="00376F7A">
        <w:trPr>
          <w:trHeight w:val="1958"/>
        </w:trPr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376F7A" w:rsidRDefault="00376F7A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956" w:type="dxa"/>
            <w:tcBorders>
              <w:left w:val="single" w:sz="4" w:space="0" w:color="auto"/>
            </w:tcBorders>
            <w:vAlign w:val="center"/>
          </w:tcPr>
          <w:p w:rsidR="00376F7A" w:rsidRDefault="00376F7A">
            <w:pPr>
              <w:spacing w:line="44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蔡勇，排名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，正高级工程师，浙江大学舟山海洋研究中心；</w:t>
            </w:r>
          </w:p>
          <w:p w:rsidR="00376F7A" w:rsidRDefault="00376F7A">
            <w:pPr>
              <w:spacing w:line="44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余海霞，排名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2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，高级工程师，浙江大学舟山海洋研究中心；</w:t>
            </w:r>
          </w:p>
          <w:p w:rsidR="00376F7A" w:rsidRDefault="00376F7A">
            <w:pPr>
              <w:spacing w:line="44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刘硕，排名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3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，副研究员，浙江大学；</w:t>
            </w:r>
          </w:p>
          <w:p w:rsidR="00376F7A" w:rsidRDefault="00376F7A">
            <w:pPr>
              <w:spacing w:line="44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周小敏，排名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，正高级工程师，浙江兴业集团有限公司；</w:t>
            </w:r>
          </w:p>
          <w:p w:rsidR="00376F7A" w:rsidRDefault="00376F7A">
            <w:pPr>
              <w:spacing w:line="44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胡亚芹，排名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5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，教授，海南热带海洋学院；</w:t>
            </w:r>
          </w:p>
          <w:p w:rsidR="00376F7A" w:rsidRDefault="00376F7A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仪淑敏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6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，教授，渤海大学；</w:t>
            </w:r>
          </w:p>
          <w:p w:rsidR="00376F7A" w:rsidRDefault="00376F7A">
            <w:pPr>
              <w:spacing w:line="44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陈云云，排名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7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，工程师，中国水产舟山海洋渔业有限公司；</w:t>
            </w:r>
          </w:p>
          <w:p w:rsidR="00376F7A" w:rsidRDefault="00376F7A">
            <w:pPr>
              <w:spacing w:line="44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倪锦，排名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8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，副研究员，中国水产科学研究院渔业机械仪器研究所；</w:t>
            </w:r>
          </w:p>
          <w:p w:rsidR="00376F7A" w:rsidRDefault="00376F7A">
            <w:pPr>
              <w:spacing w:line="44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倪剑波，排名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9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，高级经济师，浙江荣舟海洋产业股份有限公司；</w:t>
            </w:r>
          </w:p>
          <w:p w:rsidR="00376F7A" w:rsidRDefault="00376F7A">
            <w:pPr>
              <w:spacing w:line="44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杨志坚，排名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10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，高级工程师，浙江大学；</w:t>
            </w:r>
          </w:p>
          <w:p w:rsidR="00376F7A" w:rsidRDefault="00376F7A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劳敏军，排名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11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，正高级工程师，浙江兴业集团有限公司；</w:t>
            </w:r>
          </w:p>
          <w:p w:rsidR="00376F7A" w:rsidRDefault="00376F7A">
            <w:pPr>
              <w:spacing w:line="440" w:lineRule="exac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莫丹君，排名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12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，工程师，浙江宏业高科智能装备股份有限公司；</w:t>
            </w:r>
          </w:p>
          <w:p w:rsidR="00376F7A" w:rsidRDefault="00376F7A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林招永，排名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13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，其他，玉环市东海鱼仓现代渔业有限公司。</w:t>
            </w:r>
          </w:p>
        </w:tc>
      </w:tr>
      <w:tr w:rsidR="00376F7A">
        <w:trPr>
          <w:trHeight w:val="1986"/>
        </w:trPr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376F7A" w:rsidRDefault="00376F7A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956" w:type="dxa"/>
            <w:tcBorders>
              <w:left w:val="single" w:sz="4" w:space="0" w:color="auto"/>
            </w:tcBorders>
            <w:vAlign w:val="center"/>
          </w:tcPr>
          <w:p w:rsidR="00376F7A" w:rsidRDefault="00376F7A">
            <w:p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浙江大学舟山海洋研究中心；</w:t>
            </w:r>
          </w:p>
          <w:p w:rsidR="00376F7A" w:rsidRDefault="00376F7A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浙江兴业集团有限公司；</w:t>
            </w:r>
          </w:p>
          <w:p w:rsidR="00376F7A" w:rsidRDefault="00376F7A">
            <w:p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3.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中国水产舟山海洋渔业有限公司；</w:t>
            </w:r>
          </w:p>
          <w:p w:rsidR="00376F7A" w:rsidRDefault="00376F7A">
            <w:p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浙江荣舟海洋产业股份有限公司；</w:t>
            </w:r>
          </w:p>
          <w:p w:rsidR="00376F7A" w:rsidRDefault="00376F7A">
            <w:p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5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浙江宏业高科智能装备股份有限公司；</w:t>
            </w:r>
          </w:p>
          <w:p w:rsidR="00376F7A" w:rsidRDefault="00376F7A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6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>
              <w:rPr>
                <w:rFonts w:eastAsia="仿宋_GB2312" w:hint="eastAsia"/>
                <w:bCs/>
                <w:sz w:val="24"/>
                <w:szCs w:val="24"/>
              </w:rPr>
              <w:t>玉环市东海鱼仓现代渔业有限公司；</w:t>
            </w:r>
          </w:p>
          <w:p w:rsidR="00376F7A" w:rsidRDefault="00376F7A">
            <w:pPr>
              <w:spacing w:line="440" w:lineRule="exact"/>
              <w:jc w:val="left"/>
              <w:rPr>
                <w:rFonts w:eastAsia="仿宋_GB2312" w:hint="eastAsia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7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浙江大学；</w:t>
            </w:r>
          </w:p>
          <w:p w:rsidR="00376F7A" w:rsidRDefault="00376F7A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8.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中国水产科学研究院渔业机械仪器研究所；</w:t>
            </w:r>
          </w:p>
          <w:p w:rsidR="00376F7A" w:rsidRDefault="00376F7A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9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>
              <w:rPr>
                <w:rFonts w:eastAsia="仿宋_GB2312" w:hint="eastAsia"/>
                <w:bCs/>
                <w:sz w:val="24"/>
                <w:szCs w:val="24"/>
              </w:rPr>
              <w:t>渤海大学。</w:t>
            </w:r>
          </w:p>
        </w:tc>
      </w:tr>
      <w:tr w:rsidR="00376F7A">
        <w:trPr>
          <w:trHeight w:val="692"/>
        </w:trPr>
        <w:tc>
          <w:tcPr>
            <w:tcW w:w="1550" w:type="dxa"/>
            <w:vAlign w:val="center"/>
          </w:tcPr>
          <w:p w:rsidR="00376F7A" w:rsidRDefault="00376F7A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  <w:lastRenderedPageBreak/>
              <w:t>提名单位</w:t>
            </w:r>
          </w:p>
        </w:tc>
        <w:tc>
          <w:tcPr>
            <w:tcW w:w="6956" w:type="dxa"/>
            <w:vAlign w:val="center"/>
          </w:tcPr>
          <w:p w:rsidR="00376F7A" w:rsidRDefault="00376F7A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舟山市人民政府</w:t>
            </w:r>
          </w:p>
        </w:tc>
      </w:tr>
      <w:tr w:rsidR="00376F7A">
        <w:trPr>
          <w:trHeight w:val="3683"/>
        </w:trPr>
        <w:tc>
          <w:tcPr>
            <w:tcW w:w="1550" w:type="dxa"/>
            <w:vAlign w:val="center"/>
          </w:tcPr>
          <w:p w:rsidR="00376F7A" w:rsidRDefault="00376F7A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956" w:type="dxa"/>
            <w:vAlign w:val="center"/>
          </w:tcPr>
          <w:p w:rsidR="00376F7A" w:rsidRPr="00017D5F" w:rsidRDefault="00376F7A">
            <w:pPr>
              <w:widowControl/>
              <w:spacing w:beforeLines="50" w:line="360" w:lineRule="auto"/>
              <w:ind w:firstLineChars="200" w:firstLine="480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017D5F">
              <w:rPr>
                <w:rFonts w:ascii="仿宋" w:eastAsia="仿宋" w:hAnsi="仿宋" w:hint="eastAsia"/>
                <w:bCs/>
                <w:sz w:val="24"/>
                <w:szCs w:val="24"/>
              </w:rPr>
              <w:t>本成果</w:t>
            </w:r>
            <w:r w:rsidRPr="00017D5F">
              <w:rPr>
                <w:rFonts w:ascii="仿宋" w:eastAsia="仿宋" w:hAnsi="仿宋" w:hint="eastAsia"/>
                <w:bCs/>
                <w:spacing w:val="-2"/>
                <w:sz w:val="24"/>
                <w:szCs w:val="24"/>
              </w:rPr>
              <w:t>以冷鲜、冷冻渔获物及其加工制品为研究对象，针对船载源头保鲜效果不佳、陆基加工品质不高等突出产业问题</w:t>
            </w:r>
            <w:r w:rsidRPr="00017D5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，在</w:t>
            </w:r>
            <w:r w:rsidRPr="00017D5F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国家重点研发计划项目、国家科技支撑计划课题、国家自然科学基金和浙江省重点研发计划项目</w:t>
            </w:r>
            <w:r w:rsidRPr="00017D5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等资助下，系统开展了</w:t>
            </w:r>
            <w:r w:rsidRPr="00017D5F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渔获物船载源头锁鲜、高品质加工关键技术研究与核心装备创制，取得了多项创新性成果，为海洋优质蛋白高质量供给提供了系统的方法、技术和装备支撑，</w:t>
            </w:r>
            <w:r w:rsidRPr="00017D5F">
              <w:rPr>
                <w:rFonts w:ascii="仿宋" w:eastAsia="仿宋" w:hAnsi="仿宋" w:hint="eastAsia"/>
                <w:bCs/>
                <w:spacing w:val="-2"/>
                <w:sz w:val="24"/>
                <w:szCs w:val="24"/>
              </w:rPr>
              <w:t>形成了海洋渔业新质生产力</w:t>
            </w:r>
            <w:r w:rsidRPr="00017D5F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  <w:r w:rsidRPr="00017D5F">
              <w:rPr>
                <w:rFonts w:ascii="仿宋" w:eastAsia="仿宋" w:hAnsi="仿宋" w:hint="eastAsia"/>
                <w:bCs/>
                <w:sz w:val="24"/>
                <w:szCs w:val="24"/>
              </w:rPr>
              <w:t>成果在多艘渔船、多家行业龙头企业进行产业化并推广应用，有力促进了我省海洋渔业产业的高质量发展，经济、社会和生态效益显著。</w:t>
            </w:r>
          </w:p>
          <w:p w:rsidR="00376F7A" w:rsidRPr="00017D5F" w:rsidRDefault="00376F7A">
            <w:pPr>
              <w:spacing w:line="360" w:lineRule="auto"/>
              <w:ind w:firstLineChars="200" w:firstLine="480"/>
              <w:contextualSpacing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017D5F">
              <w:rPr>
                <w:rFonts w:ascii="仿宋" w:eastAsia="仿宋" w:hAnsi="仿宋" w:hint="eastAsia"/>
                <w:bCs/>
                <w:sz w:val="24"/>
                <w:szCs w:val="24"/>
              </w:rPr>
              <w:t>提名该成果为省科学技术进步奖一等奖。</w:t>
            </w:r>
          </w:p>
          <w:p w:rsidR="00376F7A" w:rsidRDefault="00376F7A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</w:p>
        </w:tc>
      </w:tr>
    </w:tbl>
    <w:p w:rsidR="00376F7A" w:rsidRDefault="00376F7A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376F7A" w:rsidRDefault="00376F7A"/>
    <w:p w:rsidR="00376F7A" w:rsidRDefault="00376F7A"/>
    <w:p w:rsidR="00376F7A" w:rsidRDefault="00376F7A"/>
    <w:p w:rsidR="00376F7A" w:rsidRDefault="00376F7A"/>
    <w:p w:rsidR="00376F7A" w:rsidRDefault="00376F7A"/>
    <w:p w:rsidR="00376F7A" w:rsidRDefault="00376F7A"/>
    <w:p w:rsidR="00376F7A" w:rsidRDefault="00376F7A"/>
    <w:p w:rsidR="00376F7A" w:rsidRDefault="00376F7A"/>
    <w:p w:rsidR="00376F7A" w:rsidRDefault="00376F7A"/>
    <w:p w:rsidR="00376F7A" w:rsidRDefault="00376F7A"/>
    <w:p w:rsidR="00376F7A" w:rsidRDefault="00376F7A"/>
    <w:p w:rsidR="00376F7A" w:rsidRDefault="00376F7A"/>
    <w:p w:rsidR="00376F7A" w:rsidRDefault="00376F7A"/>
    <w:p w:rsidR="00376F7A" w:rsidRDefault="00376F7A"/>
    <w:p w:rsidR="00376F7A" w:rsidRDefault="00376F7A"/>
    <w:p w:rsidR="00376F7A" w:rsidRDefault="00376F7A"/>
    <w:p w:rsidR="00376F7A" w:rsidRDefault="00376F7A"/>
    <w:p w:rsidR="00376F7A" w:rsidRDefault="00376F7A"/>
    <w:p w:rsidR="00376F7A" w:rsidRDefault="00376F7A"/>
    <w:p w:rsidR="00376F7A" w:rsidRDefault="00376F7A"/>
    <w:p w:rsidR="00376F7A" w:rsidRDefault="00376F7A"/>
    <w:p w:rsidR="00376F7A" w:rsidRDefault="00376F7A"/>
    <w:p w:rsidR="00376F7A" w:rsidRDefault="00376F7A">
      <w:pPr>
        <w:jc w:val="left"/>
        <w:sectPr w:rsidR="00376F7A"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</w:p>
    <w:p w:rsidR="00376F7A" w:rsidRDefault="00376F7A">
      <w:pPr>
        <w:pStyle w:val="a3"/>
        <w:jc w:val="both"/>
        <w:rPr>
          <w:rFonts w:eastAsia="方正黑体简体" w:hint="eastAsia"/>
          <w:sz w:val="32"/>
          <w:szCs w:val="22"/>
        </w:rPr>
      </w:pPr>
      <w:r>
        <w:rPr>
          <w:rFonts w:eastAsia="方正黑体简体" w:hint="eastAsia"/>
          <w:sz w:val="32"/>
          <w:szCs w:val="22"/>
        </w:rPr>
        <w:lastRenderedPageBreak/>
        <w:t>附件：</w:t>
      </w:r>
      <w:r>
        <w:rPr>
          <w:rFonts w:eastAsia="方正黑体简体" w:hint="eastAsia"/>
          <w:sz w:val="32"/>
          <w:szCs w:val="22"/>
        </w:rPr>
        <w:t xml:space="preserve">                     </w:t>
      </w:r>
      <w:r>
        <w:rPr>
          <w:rFonts w:eastAsia="方正黑体简体"/>
          <w:sz w:val="32"/>
          <w:szCs w:val="22"/>
        </w:rPr>
        <w:t>主要知识产权和标准规范目录</w:t>
      </w:r>
    </w:p>
    <w:tbl>
      <w:tblPr>
        <w:tblW w:w="1459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4"/>
        <w:gridCol w:w="2570"/>
        <w:gridCol w:w="910"/>
        <w:gridCol w:w="2010"/>
        <w:gridCol w:w="1220"/>
        <w:gridCol w:w="1071"/>
        <w:gridCol w:w="1959"/>
        <w:gridCol w:w="2110"/>
        <w:gridCol w:w="1574"/>
      </w:tblGrid>
      <w:tr w:rsidR="00376F7A">
        <w:trPr>
          <w:trHeight w:val="567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知识产权（标准规范）类别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知识产权（标准规范）具体名称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国家</w:t>
            </w:r>
            <w:r>
              <w:rPr>
                <w:rFonts w:eastAsia="仿宋_GB2312"/>
                <w:b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授权号（标准规范编号）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7A" w:rsidRDefault="00376F7A">
            <w:pPr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授权（标准发布）日期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权利人（标准规范起草单位）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发明人（标准规范起草人）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发明专利（标准规范）有效状态</w:t>
            </w:r>
          </w:p>
        </w:tc>
      </w:tr>
      <w:tr w:rsidR="00376F7A">
        <w:trPr>
          <w:trHeight w:val="567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发明专利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cs="宋体"/>
                <w:szCs w:val="21"/>
              </w:rPr>
              <w:t>High - precision control system and method for ship borne cryogenic flash freezing of aquatic product using liquid nitrogen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美国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US11519656B2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2022.12.06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US11519656B2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浙江大学舟山海洋研究中心、浙江大学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cs="宋体" w:hint="eastAsia"/>
                <w:kern w:val="0"/>
                <w:sz w:val="20"/>
                <w:lang/>
              </w:rPr>
              <w:t>蔡勇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 xml:space="preserve">; 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>刘硕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 xml:space="preserve">; 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>杨志坚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>;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>姜凯友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 xml:space="preserve">; 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>林王林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 xml:space="preserve">; 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>张宇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 xml:space="preserve">; 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>陈磊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 xml:space="preserve">; 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>孙智勇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 xml:space="preserve">;  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>丁凡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 xml:space="preserve">; 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>张博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 xml:space="preserve">; 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>乔恺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 xml:space="preserve">; 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>王浩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有效</w:t>
            </w:r>
          </w:p>
        </w:tc>
      </w:tr>
      <w:tr w:rsidR="00376F7A">
        <w:trPr>
          <w:trHeight w:val="567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发明专利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cs="宋体"/>
                <w:szCs w:val="21"/>
              </w:rPr>
            </w:pPr>
            <w:r>
              <w:rPr>
                <w:rFonts w:eastAsia="仿宋" w:hint="eastAsia"/>
                <w:szCs w:val="21"/>
              </w:rPr>
              <w:t>Intelligent methods and devices for cutting squid white slices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美国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US11751578B2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2023.09.12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US11751578B2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浙江大学舟山海洋研究中心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cs="宋体" w:hint="eastAsia"/>
                <w:kern w:val="0"/>
                <w:sz w:val="20"/>
                <w:lang/>
              </w:rPr>
            </w:pPr>
            <w:r>
              <w:rPr>
                <w:rFonts w:eastAsia="仿宋" w:cs="宋体" w:hint="eastAsia"/>
                <w:kern w:val="0"/>
                <w:sz w:val="20"/>
                <w:lang/>
              </w:rPr>
              <w:t>蔡勇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 xml:space="preserve">; 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>刘硕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 xml:space="preserve">; 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>张宇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 xml:space="preserve">; 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>姜凯友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 xml:space="preserve">; 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>周善旻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 xml:space="preserve">; 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>马佳杰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 xml:space="preserve">; 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>孙智勇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 xml:space="preserve">; 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>林王林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 xml:space="preserve">; 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>顾珂玮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 xml:space="preserve">; 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>王兰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 xml:space="preserve">; 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>丁凡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 xml:space="preserve">; </w:t>
            </w:r>
            <w:r>
              <w:rPr>
                <w:rFonts w:eastAsia="仿宋" w:cs="宋体" w:hint="eastAsia"/>
                <w:kern w:val="0"/>
                <w:sz w:val="20"/>
                <w:lang/>
              </w:rPr>
              <w:t>杨志坚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有效</w:t>
            </w:r>
          </w:p>
        </w:tc>
      </w:tr>
      <w:tr w:rsidR="00376F7A">
        <w:trPr>
          <w:trHeight w:val="567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水产行业标准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海捕虾船上冷藏、冻藏操作规程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中国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SC/T 3059-2023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2023.04.11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中华人民共和国农业农村部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中国水产科学研究院南海水产研究所、</w:t>
            </w:r>
            <w:r>
              <w:rPr>
                <w:rFonts w:eastAsia="仿宋"/>
                <w:szCs w:val="21"/>
              </w:rPr>
              <w:t>百洋产业投资集团股份有限公司、山东好当家海洋发展股份有限公司、浙江省海洋水产研究所、山东美</w:t>
            </w:r>
            <w:r>
              <w:rPr>
                <w:rFonts w:eastAsia="仿宋"/>
                <w:szCs w:val="21"/>
              </w:rPr>
              <w:lastRenderedPageBreak/>
              <w:t>佳集团有限公司、浙江大学舟山海洋研究中心、中国水产科学研究院、深圳市添晨生物科技有限公司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lastRenderedPageBreak/>
              <w:t>杨贤庆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/>
                <w:szCs w:val="21"/>
              </w:rPr>
              <w:t>马海霞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/>
                <w:szCs w:val="21"/>
              </w:rPr>
              <w:t>蔡勇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/>
                <w:szCs w:val="21"/>
              </w:rPr>
              <w:t>张小军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/>
                <w:szCs w:val="21"/>
              </w:rPr>
              <w:t>孙永军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/>
                <w:szCs w:val="21"/>
              </w:rPr>
              <w:t>郭晓华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/>
                <w:szCs w:val="21"/>
              </w:rPr>
              <w:t>何雅静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/>
                <w:szCs w:val="21"/>
              </w:rPr>
              <w:t>郝淑贤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/>
                <w:szCs w:val="21"/>
              </w:rPr>
              <w:t>刘康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/>
                <w:szCs w:val="21"/>
              </w:rPr>
              <w:t>陆田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/>
                <w:szCs w:val="21"/>
              </w:rPr>
              <w:t>周博骏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/>
                <w:szCs w:val="21"/>
              </w:rPr>
              <w:t>董浩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有效</w:t>
            </w:r>
          </w:p>
        </w:tc>
      </w:tr>
      <w:tr w:rsidR="00376F7A">
        <w:trPr>
          <w:trHeight w:val="567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lastRenderedPageBreak/>
              <w:t>发明专利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一种冷能回收型液氮深冷速冻保鲜装置及方法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中国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ZL201910197850.8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2020.07.17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3892217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中国水产舟山海洋渔业有限公司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</w:rPr>
            </w:pPr>
            <w:r>
              <w:rPr>
                <w:rFonts w:eastAsia="仿宋" w:hint="eastAsia"/>
                <w:szCs w:val="21"/>
              </w:rPr>
              <w:t>蔡勇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 w:hint="eastAsia"/>
                <w:szCs w:val="21"/>
              </w:rPr>
              <w:t>刘硕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 w:hint="eastAsia"/>
                <w:szCs w:val="21"/>
              </w:rPr>
              <w:t>林王林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 w:hint="eastAsia"/>
                <w:szCs w:val="21"/>
              </w:rPr>
              <w:t>姜凯友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 w:hint="eastAsia"/>
                <w:szCs w:val="21"/>
              </w:rPr>
              <w:t>陈磊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 w:hint="eastAsia"/>
                <w:szCs w:val="21"/>
              </w:rPr>
              <w:t>杨志坚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 w:hint="eastAsia"/>
                <w:szCs w:val="21"/>
              </w:rPr>
              <w:t>丁凡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有效</w:t>
            </w:r>
          </w:p>
        </w:tc>
      </w:tr>
      <w:tr w:rsidR="00376F7A">
        <w:trPr>
          <w:trHeight w:val="567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发明专利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海洋渔获物船载加工设备海浪补偿系统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中国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ZL202010842691.5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2021.06.25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4509221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浙江大学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刘硕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 w:hint="eastAsia"/>
                <w:szCs w:val="21"/>
              </w:rPr>
              <w:t>蔡勇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 w:hint="eastAsia"/>
                <w:szCs w:val="21"/>
              </w:rPr>
              <w:t>丁凡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 w:hint="eastAsia"/>
                <w:szCs w:val="21"/>
              </w:rPr>
              <w:t>林王林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 w:hint="eastAsia"/>
                <w:szCs w:val="21"/>
              </w:rPr>
              <w:t>姜凯友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 w:hint="eastAsia"/>
                <w:szCs w:val="21"/>
              </w:rPr>
              <w:t>张宇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 w:hint="eastAsia"/>
                <w:szCs w:val="21"/>
              </w:rPr>
              <w:t>马佳杰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 w:hint="eastAsia"/>
                <w:szCs w:val="21"/>
              </w:rPr>
              <w:t>孙智勇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有效</w:t>
            </w:r>
          </w:p>
        </w:tc>
      </w:tr>
      <w:tr w:rsidR="00376F7A">
        <w:trPr>
          <w:trHeight w:val="567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发明专利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扰流涡旋式流态冰制冰机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中国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ZL201810027484.7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2020.05.05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18"/>
              </w:rPr>
            </w:pPr>
            <w:r>
              <w:rPr>
                <w:rFonts w:eastAsia="仿宋" w:hint="eastAsia"/>
                <w:szCs w:val="18"/>
              </w:rPr>
              <w:t>3782959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kern w:val="0"/>
                <w:szCs w:val="18"/>
              </w:rPr>
            </w:pPr>
            <w:r>
              <w:rPr>
                <w:rFonts w:eastAsia="仿宋" w:hint="eastAsia"/>
                <w:kern w:val="0"/>
                <w:szCs w:val="18"/>
              </w:rPr>
              <w:t>浙江宏业高科智能装备股份有限公司、浙江冰力格机电有限公司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cs="微软雅黑" w:hint="eastAsia"/>
                <w:szCs w:val="16"/>
                <w:shd w:val="clear" w:color="auto" w:fill="FFFFFF"/>
              </w:rPr>
            </w:pPr>
            <w:r>
              <w:rPr>
                <w:rFonts w:eastAsia="仿宋" w:cs="微软雅黑" w:hint="eastAsia"/>
                <w:szCs w:val="16"/>
                <w:shd w:val="clear" w:color="auto" w:fill="FFFFFF"/>
              </w:rPr>
              <w:t>莫丹君</w:t>
            </w:r>
            <w:r>
              <w:rPr>
                <w:rFonts w:eastAsia="仿宋" w:cs="微软雅黑" w:hint="eastAsia"/>
                <w:szCs w:val="16"/>
                <w:shd w:val="clear" w:color="auto" w:fill="FFFFFF"/>
              </w:rPr>
              <w:t xml:space="preserve">; </w:t>
            </w:r>
            <w:r>
              <w:rPr>
                <w:rFonts w:eastAsia="仿宋" w:cs="微软雅黑" w:hint="eastAsia"/>
                <w:szCs w:val="16"/>
                <w:shd w:val="clear" w:color="auto" w:fill="FFFFFF"/>
              </w:rPr>
              <w:t>季海灵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18"/>
              </w:rPr>
            </w:pPr>
            <w:r>
              <w:rPr>
                <w:rFonts w:eastAsia="仿宋" w:hint="eastAsia"/>
                <w:szCs w:val="18"/>
              </w:rPr>
              <w:t>有效</w:t>
            </w:r>
          </w:p>
        </w:tc>
      </w:tr>
      <w:tr w:rsidR="00376F7A">
        <w:trPr>
          <w:trHeight w:val="567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发明专利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widowControl/>
              <w:jc w:val="center"/>
              <w:rPr>
                <w:rFonts w:eastAsia="仿宋" w:cs="宋体"/>
                <w:kern w:val="0"/>
                <w:lang/>
              </w:rPr>
            </w:pPr>
            <w:r>
              <w:rPr>
                <w:rFonts w:eastAsia="仿宋"/>
                <w:kern w:val="0"/>
                <w:szCs w:val="18"/>
              </w:rPr>
              <w:t>一种快速冻结带鱼和带鱼制品的方法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中国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widowControl/>
              <w:jc w:val="center"/>
              <w:rPr>
                <w:rFonts w:eastAsia="仿宋" w:cs="宋体" w:hint="eastAsia"/>
                <w:kern w:val="0"/>
                <w:lang/>
              </w:rPr>
            </w:pPr>
            <w:r>
              <w:rPr>
                <w:rFonts w:eastAsia="仿宋"/>
                <w:szCs w:val="18"/>
              </w:rPr>
              <w:t>ZL201310010449.1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/>
                <w:kern w:val="0"/>
                <w:szCs w:val="18"/>
              </w:rPr>
            </w:pPr>
            <w:r>
              <w:rPr>
                <w:rFonts w:eastAsia="仿宋"/>
                <w:kern w:val="0"/>
                <w:szCs w:val="18"/>
              </w:rPr>
              <w:t>2015.</w:t>
            </w:r>
            <w:r>
              <w:rPr>
                <w:rFonts w:eastAsia="仿宋" w:hint="eastAsia"/>
                <w:kern w:val="0"/>
                <w:szCs w:val="18"/>
              </w:rPr>
              <w:t>0</w:t>
            </w:r>
            <w:r>
              <w:rPr>
                <w:rFonts w:eastAsia="仿宋"/>
                <w:kern w:val="0"/>
                <w:szCs w:val="18"/>
              </w:rPr>
              <w:t>3.18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/>
                <w:szCs w:val="18"/>
              </w:rPr>
              <w:t>1608068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/>
                <w:kern w:val="0"/>
                <w:szCs w:val="18"/>
              </w:rPr>
              <w:t>浙江大学舟山海洋研究中心、浙江大洋兴和食品有限公司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rPr>
                <w:rFonts w:eastAsia="仿宋"/>
                <w:kern w:val="0"/>
                <w:szCs w:val="18"/>
              </w:rPr>
            </w:pPr>
            <w:r>
              <w:rPr>
                <w:rFonts w:eastAsia="仿宋"/>
                <w:szCs w:val="21"/>
              </w:rPr>
              <w:t>余海霞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/>
                <w:szCs w:val="21"/>
              </w:rPr>
              <w:t>胡亚芹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/>
                <w:szCs w:val="21"/>
              </w:rPr>
              <w:t>杨水兵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/>
                <w:szCs w:val="21"/>
              </w:rPr>
              <w:t>王天明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/>
                <w:szCs w:val="21"/>
              </w:rPr>
              <w:t>胡庆兰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/>
                <w:szCs w:val="21"/>
              </w:rPr>
              <w:t>任西营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有效</w:t>
            </w:r>
          </w:p>
        </w:tc>
      </w:tr>
      <w:tr w:rsidR="00376F7A">
        <w:trPr>
          <w:trHeight w:val="567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发明专利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一种保护梭子蟹外壳的方法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中国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ZL201410346585.2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2017.07.18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2555576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浙江大学舟山海洋研究中心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胡亚芹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/>
                <w:szCs w:val="21"/>
              </w:rPr>
              <w:t>杨水兵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 w:hint="eastAsia"/>
                <w:szCs w:val="21"/>
              </w:rPr>
              <w:t>杨志坚；</w:t>
            </w:r>
            <w:r>
              <w:rPr>
                <w:rFonts w:eastAsia="仿宋"/>
                <w:szCs w:val="21"/>
              </w:rPr>
              <w:t>余海霞</w:t>
            </w:r>
            <w:r>
              <w:rPr>
                <w:rFonts w:eastAsia="仿宋" w:hint="eastAsia"/>
                <w:szCs w:val="21"/>
              </w:rPr>
              <w:t>;</w:t>
            </w:r>
            <w:r>
              <w:rPr>
                <w:rFonts w:eastAsia="仿宋" w:hint="eastAsia"/>
                <w:szCs w:val="21"/>
              </w:rPr>
              <w:t>鲁郡；董开成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有效</w:t>
            </w:r>
          </w:p>
        </w:tc>
      </w:tr>
      <w:tr w:rsidR="00376F7A">
        <w:trPr>
          <w:trHeight w:val="567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发明专利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一种速冻鱿鱼裹粉制品的制备方法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中国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ZL201510542022.5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2018.10.26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3121722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浙江兴业集团有限公司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马永钧</w:t>
            </w:r>
            <w:r>
              <w:rPr>
                <w:rFonts w:eastAsia="仿宋" w:hint="eastAsia"/>
                <w:szCs w:val="21"/>
              </w:rPr>
              <w:t>; </w:t>
            </w:r>
            <w:r>
              <w:rPr>
                <w:rFonts w:eastAsia="仿宋" w:hint="eastAsia"/>
                <w:szCs w:val="21"/>
              </w:rPr>
              <w:t>劳敏军</w:t>
            </w:r>
            <w:r>
              <w:rPr>
                <w:rFonts w:eastAsia="仿宋" w:hint="eastAsia"/>
                <w:szCs w:val="21"/>
              </w:rPr>
              <w:t>; </w:t>
            </w:r>
            <w:r>
              <w:rPr>
                <w:rFonts w:eastAsia="仿宋" w:hint="eastAsia"/>
                <w:szCs w:val="21"/>
              </w:rPr>
              <w:t>吴卫平</w:t>
            </w:r>
            <w:r>
              <w:rPr>
                <w:rFonts w:eastAsia="仿宋" w:hint="eastAsia"/>
                <w:szCs w:val="21"/>
              </w:rPr>
              <w:t>; </w:t>
            </w:r>
            <w:r>
              <w:rPr>
                <w:rFonts w:eastAsia="仿宋" w:hint="eastAsia"/>
                <w:szCs w:val="21"/>
              </w:rPr>
              <w:t>康民军</w:t>
            </w:r>
            <w:r>
              <w:rPr>
                <w:rFonts w:eastAsia="仿宋" w:hint="eastAsia"/>
                <w:szCs w:val="21"/>
              </w:rPr>
              <w:t>; </w:t>
            </w:r>
            <w:r>
              <w:rPr>
                <w:rFonts w:eastAsia="仿宋" w:hint="eastAsia"/>
                <w:szCs w:val="21"/>
              </w:rPr>
              <w:t>周小</w:t>
            </w:r>
            <w:r>
              <w:rPr>
                <w:rFonts w:eastAsia="仿宋" w:hint="eastAsia"/>
                <w:szCs w:val="21"/>
              </w:rPr>
              <w:lastRenderedPageBreak/>
              <w:t>敏</w:t>
            </w:r>
            <w:r>
              <w:rPr>
                <w:rFonts w:eastAsia="仿宋" w:hint="eastAsia"/>
                <w:szCs w:val="21"/>
              </w:rPr>
              <w:t>; </w:t>
            </w:r>
            <w:r>
              <w:rPr>
                <w:rFonts w:eastAsia="仿宋" w:hint="eastAsia"/>
                <w:szCs w:val="21"/>
              </w:rPr>
              <w:t>余海霞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lastRenderedPageBreak/>
              <w:t>有效</w:t>
            </w:r>
          </w:p>
        </w:tc>
      </w:tr>
      <w:tr w:rsidR="00376F7A">
        <w:trPr>
          <w:trHeight w:val="567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lastRenderedPageBreak/>
              <w:t>国家标准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鱿鱼丝质量通则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中国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GB/T 23497-2022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2022.04.15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国家标准化管理委员会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中国水产舟山海洋渔业有限公司、中国水产科学研究院黄海水产研究所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董恩和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 w:hint="eastAsia"/>
                <w:szCs w:val="21"/>
              </w:rPr>
              <w:t>王联珠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 w:hint="eastAsia"/>
                <w:szCs w:val="21"/>
              </w:rPr>
              <w:t>陈云云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 w:hint="eastAsia"/>
                <w:szCs w:val="21"/>
              </w:rPr>
              <w:t>石胜旗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 w:hint="eastAsia"/>
                <w:szCs w:val="21"/>
              </w:rPr>
              <w:t>郭莹莹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 w:hint="eastAsia"/>
                <w:szCs w:val="21"/>
              </w:rPr>
              <w:t>芮纪军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 w:hint="eastAsia"/>
                <w:szCs w:val="21"/>
              </w:rPr>
              <w:t>章安娜</w:t>
            </w:r>
            <w:r>
              <w:rPr>
                <w:rFonts w:eastAsia="仿宋" w:hint="eastAsia"/>
                <w:szCs w:val="21"/>
              </w:rPr>
              <w:t xml:space="preserve">; </w:t>
            </w:r>
            <w:r>
              <w:rPr>
                <w:rFonts w:eastAsia="仿宋" w:hint="eastAsia"/>
                <w:szCs w:val="21"/>
              </w:rPr>
              <w:t>李娜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7A" w:rsidRDefault="00376F7A">
            <w:pPr>
              <w:jc w:val="center"/>
              <w:rPr>
                <w:rFonts w:eastAsia="仿宋" w:hint="eastAsia"/>
                <w:szCs w:val="21"/>
              </w:rPr>
            </w:pPr>
            <w:r>
              <w:rPr>
                <w:rFonts w:eastAsia="仿宋" w:hint="eastAsia"/>
                <w:szCs w:val="21"/>
              </w:rPr>
              <w:t>有效</w:t>
            </w:r>
          </w:p>
        </w:tc>
      </w:tr>
    </w:tbl>
    <w:p w:rsidR="00376F7A" w:rsidRDefault="00376F7A">
      <w:pPr>
        <w:jc w:val="left"/>
      </w:pPr>
    </w:p>
    <w:sectPr w:rsidR="00376F7A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977" w:rsidRDefault="00163977"/>
  </w:endnote>
  <w:endnote w:type="continuationSeparator" w:id="1">
    <w:p w:rsidR="00163977" w:rsidRDefault="0016397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977" w:rsidRDefault="00163977"/>
  </w:footnote>
  <w:footnote w:type="continuationSeparator" w:id="1">
    <w:p w:rsidR="00163977" w:rsidRDefault="0016397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c2NzYyZGUzMzBkZWNkNDFkNTU4MGM4OWEwYTFhZmIifQ=="/>
  </w:docVars>
  <w:rsids>
    <w:rsidRoot w:val="008A1E17"/>
    <w:rsid w:val="00017D5F"/>
    <w:rsid w:val="00163977"/>
    <w:rsid w:val="00287171"/>
    <w:rsid w:val="00376F7A"/>
    <w:rsid w:val="007C1E6B"/>
    <w:rsid w:val="008A1E17"/>
    <w:rsid w:val="00ED2AB8"/>
    <w:rsid w:val="295D6CA4"/>
    <w:rsid w:val="42BD5D12"/>
    <w:rsid w:val="52F02F3A"/>
    <w:rsid w:val="5C683638"/>
    <w:rsid w:val="642B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widowControl/>
      <w:jc w:val="left"/>
    </w:pPr>
  </w:style>
  <w:style w:type="paragraph" w:styleId="a4">
    <w:name w:val="Body Text"/>
    <w:basedOn w:val="a"/>
    <w:rPr>
      <w:rFonts w:eastAsia="黑体"/>
      <w:sz w:val="28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paragraph" w:styleId="a5">
    <w:name w:val="header"/>
    <w:basedOn w:val="a"/>
    <w:link w:val="Char"/>
    <w:rsid w:val="00017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17D5F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rsid w:val="00017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17D5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MM</cp:lastModifiedBy>
  <cp:revision>2</cp:revision>
  <cp:lastPrinted>2024-08-08T06:50:00Z</cp:lastPrinted>
  <dcterms:created xsi:type="dcterms:W3CDTF">2024-08-08T07:03:00Z</dcterms:created>
  <dcterms:modified xsi:type="dcterms:W3CDTF">2024-08-08T07:03:00Z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3617CD89AF4A49D98FCFD33BBE83813D_12</vt:lpwstr>
  </property>
</Properties>
</file>